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FAAAF" w14:textId="38C199FA" w:rsidR="004A1031" w:rsidRDefault="004A1031" w:rsidP="004A1031">
      <w:pPr>
        <w:tabs>
          <w:tab w:val="left" w:pos="1985"/>
        </w:tabs>
        <w:rPr>
          <w:rFonts w:ascii="Arial" w:hAnsi="Arial" w:cs="Arial"/>
          <w:sz w:val="24"/>
          <w:szCs w:val="24"/>
        </w:rPr>
      </w:pPr>
      <w:r>
        <w:rPr>
          <w:rFonts w:ascii="Arial" w:hAnsi="Arial" w:cs="Arial"/>
          <w:sz w:val="24"/>
          <w:szCs w:val="24"/>
        </w:rPr>
        <w:t>3GPP TSG-RAN WG4 Meeting #9</w:t>
      </w:r>
      <w:r w:rsidR="00FE2F4F">
        <w:rPr>
          <w:rFonts w:ascii="Arial" w:hAnsi="Arial" w:cs="Arial"/>
          <w:sz w:val="24"/>
          <w:szCs w:val="24"/>
        </w:rPr>
        <w:t>2</w:t>
      </w:r>
      <w:r w:rsidR="000E7C57">
        <w:rPr>
          <w:rFonts w:ascii="Arial" w:hAnsi="Arial" w:cs="Arial" w:hint="eastAsia"/>
          <w:sz w:val="24"/>
          <w:szCs w:val="24"/>
          <w:lang w:eastAsia="zh-CN"/>
        </w:rPr>
        <w:t>bis</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DB1A49" w:rsidRPr="00DB1A49">
        <w:rPr>
          <w:rFonts w:ascii="Arial" w:hAnsi="Arial" w:cs="Arial"/>
          <w:sz w:val="24"/>
          <w:szCs w:val="24"/>
        </w:rPr>
        <w:t>R4-19</w:t>
      </w:r>
      <w:r w:rsidR="000E7C57">
        <w:rPr>
          <w:rFonts w:ascii="Arial" w:hAnsi="Arial" w:cs="Arial"/>
          <w:sz w:val="24"/>
          <w:szCs w:val="24"/>
        </w:rPr>
        <w:t>1</w:t>
      </w:r>
      <w:r w:rsidR="00C12974">
        <w:rPr>
          <w:rFonts w:ascii="Arial" w:hAnsi="Arial" w:cs="Arial"/>
          <w:sz w:val="24"/>
          <w:szCs w:val="24"/>
        </w:rPr>
        <w:t>3522</w:t>
      </w:r>
    </w:p>
    <w:p w14:paraId="3363D018" w14:textId="5B9E86F5" w:rsidR="004A1031" w:rsidRDefault="00195DE0" w:rsidP="004A1031">
      <w:pPr>
        <w:tabs>
          <w:tab w:val="left" w:pos="1985"/>
        </w:tabs>
        <w:rPr>
          <w:rFonts w:ascii="Arial" w:hAnsi="Arial" w:cs="Arial"/>
          <w:sz w:val="24"/>
          <w:szCs w:val="24"/>
        </w:rPr>
      </w:pPr>
      <w:r>
        <w:rPr>
          <w:rFonts w:ascii="Arial" w:hAnsi="Arial" w:cs="Arial"/>
          <w:sz w:val="24"/>
          <w:szCs w:val="24"/>
          <w:lang w:eastAsia="zh-CN"/>
        </w:rPr>
        <w:t>Reno</w:t>
      </w:r>
      <w:r w:rsidR="004A1031">
        <w:rPr>
          <w:rFonts w:ascii="Arial" w:hAnsi="Arial" w:cs="Arial"/>
          <w:sz w:val="24"/>
          <w:szCs w:val="24"/>
        </w:rPr>
        <w:t xml:space="preserve">, </w:t>
      </w:r>
      <w:r>
        <w:rPr>
          <w:rFonts w:ascii="Arial" w:hAnsi="Arial" w:cs="Arial"/>
          <w:sz w:val="24"/>
          <w:szCs w:val="24"/>
        </w:rPr>
        <w:t>USA</w:t>
      </w:r>
      <w:r w:rsidR="004A1031">
        <w:rPr>
          <w:rFonts w:ascii="Arial" w:hAnsi="Arial" w:cs="Arial"/>
          <w:sz w:val="24"/>
          <w:szCs w:val="24"/>
        </w:rPr>
        <w:t xml:space="preserve">, </w:t>
      </w:r>
      <w:r w:rsidR="000E7C57">
        <w:rPr>
          <w:rFonts w:ascii="Arial" w:hAnsi="Arial" w:cs="Arial"/>
          <w:sz w:val="24"/>
          <w:szCs w:val="24"/>
        </w:rPr>
        <w:t>1</w:t>
      </w:r>
      <w:r>
        <w:rPr>
          <w:rFonts w:ascii="Arial" w:hAnsi="Arial" w:cs="Arial"/>
          <w:sz w:val="24"/>
          <w:szCs w:val="24"/>
        </w:rPr>
        <w:t>8</w:t>
      </w:r>
      <w:r w:rsidR="004A1031" w:rsidRPr="00794E13">
        <w:rPr>
          <w:rFonts w:ascii="Arial" w:hAnsi="Arial" w:cs="Arial"/>
          <w:sz w:val="24"/>
          <w:szCs w:val="24"/>
          <w:vertAlign w:val="superscript"/>
        </w:rPr>
        <w:t>th</w:t>
      </w:r>
      <w:r w:rsidR="004A1031">
        <w:rPr>
          <w:rFonts w:ascii="Arial" w:hAnsi="Arial" w:cs="Arial"/>
          <w:sz w:val="24"/>
          <w:szCs w:val="24"/>
        </w:rPr>
        <w:t xml:space="preserve"> – </w:t>
      </w:r>
      <w:r>
        <w:rPr>
          <w:rFonts w:ascii="Arial" w:hAnsi="Arial" w:cs="Arial"/>
          <w:sz w:val="24"/>
          <w:szCs w:val="24"/>
        </w:rPr>
        <w:t>22</w:t>
      </w:r>
      <w:r w:rsidR="004A1031" w:rsidRPr="00CA7D4B">
        <w:rPr>
          <w:rFonts w:ascii="Arial" w:hAnsi="Arial" w:cs="Arial"/>
          <w:sz w:val="24"/>
          <w:szCs w:val="24"/>
          <w:vertAlign w:val="superscript"/>
        </w:rPr>
        <w:t>th</w:t>
      </w:r>
      <w:r w:rsidR="004A1031">
        <w:rPr>
          <w:rFonts w:ascii="Arial" w:hAnsi="Arial" w:cs="Arial"/>
          <w:sz w:val="24"/>
          <w:szCs w:val="24"/>
        </w:rPr>
        <w:t xml:space="preserve"> </w:t>
      </w:r>
      <w:r>
        <w:rPr>
          <w:rFonts w:ascii="Arial" w:hAnsi="Arial" w:cs="Arial"/>
          <w:sz w:val="24"/>
          <w:szCs w:val="24"/>
        </w:rPr>
        <w:t>November</w:t>
      </w:r>
      <w:r w:rsidR="004A1031">
        <w:rPr>
          <w:rFonts w:ascii="Arial" w:hAnsi="Arial" w:cs="Arial"/>
          <w:sz w:val="24"/>
          <w:szCs w:val="24"/>
        </w:rPr>
        <w:t xml:space="preserve"> 2019</w:t>
      </w:r>
    </w:p>
    <w:p w14:paraId="426519AF" w14:textId="14DE1A32" w:rsidR="001B17CD" w:rsidRPr="00D43AD7" w:rsidRDefault="001B17CD" w:rsidP="009E5C26">
      <w:pPr>
        <w:pStyle w:val="Header"/>
        <w:tabs>
          <w:tab w:val="clear" w:pos="8306"/>
          <w:tab w:val="right" w:pos="9864"/>
        </w:tabs>
        <w:spacing w:after="120"/>
        <w:rPr>
          <w:rFonts w:ascii="Arial" w:hAnsi="Arial" w:cs="Arial"/>
          <w:sz w:val="24"/>
        </w:rPr>
      </w:pPr>
      <w:r w:rsidRPr="00D43AD7">
        <w:rPr>
          <w:rFonts w:ascii="Arial" w:hAnsi="Arial" w:cs="Arial"/>
          <w:sz w:val="24"/>
        </w:rPr>
        <w:tab/>
      </w:r>
    </w:p>
    <w:p w14:paraId="3001E72C" w14:textId="4920124A"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000E7C57">
        <w:rPr>
          <w:rFonts w:ascii="Arial" w:hAnsi="Arial" w:cs="Arial"/>
        </w:rPr>
        <w:t>Samsung</w:t>
      </w:r>
    </w:p>
    <w:p w14:paraId="540E6165" w14:textId="52D36EBF" w:rsidR="001B17CD" w:rsidRPr="00D43AD7"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3A4BE8" w:rsidRPr="003A4BE8">
        <w:rPr>
          <w:rFonts w:ascii="Arial" w:hAnsi="Arial" w:cs="Arial"/>
        </w:rPr>
        <w:t xml:space="preserve">Discussion on FR1 </w:t>
      </w:r>
      <w:r w:rsidR="00E0723B">
        <w:rPr>
          <w:rFonts w:ascii="Arial" w:hAnsi="Arial" w:cs="Arial"/>
        </w:rPr>
        <w:t xml:space="preserve">MIMO OTA </w:t>
      </w:r>
      <w:r w:rsidR="003A4BE8" w:rsidRPr="003A4BE8">
        <w:rPr>
          <w:rFonts w:ascii="Arial" w:hAnsi="Arial" w:cs="Arial"/>
        </w:rPr>
        <w:t>environmental condition</w:t>
      </w:r>
    </w:p>
    <w:p w14:paraId="46BB346F" w14:textId="79B0CAE5" w:rsidR="001B17CD" w:rsidRPr="00D43AD7"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842CF5">
        <w:rPr>
          <w:rFonts w:ascii="Arial" w:hAnsi="Arial" w:cs="Arial"/>
        </w:rPr>
        <w:t>11.</w:t>
      </w:r>
      <w:r w:rsidR="003A4BE8">
        <w:rPr>
          <w:rFonts w:ascii="Arial" w:hAnsi="Arial" w:cs="Arial"/>
        </w:rPr>
        <w:t>2.3.1</w:t>
      </w:r>
    </w:p>
    <w:p w14:paraId="12B3F2E2" w14:textId="39D4D562"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CD24A3">
        <w:rPr>
          <w:rFonts w:ascii="Arial" w:hAnsi="Arial" w:cs="Arial"/>
          <w:bCs/>
        </w:rPr>
        <w:t>Discussion</w:t>
      </w:r>
    </w:p>
    <w:p w14:paraId="6C4655B7" w14:textId="403C40D8" w:rsidR="00C14BA0" w:rsidRDefault="00C14BA0" w:rsidP="00C14BA0">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04AF11DE" w14:textId="3923BCB8" w:rsidR="00B243E2" w:rsidRDefault="00A703DD" w:rsidP="00F44E9A">
      <w:pPr>
        <w:pStyle w:val="BodyText"/>
        <w:rPr>
          <w:lang w:eastAsia="zh-CN"/>
        </w:rPr>
      </w:pPr>
      <w:r>
        <w:rPr>
          <w:rFonts w:hint="eastAsia"/>
          <w:lang w:eastAsia="zh-CN"/>
        </w:rPr>
        <w:t>A</w:t>
      </w:r>
      <w:r>
        <w:rPr>
          <w:lang w:eastAsia="zh-CN"/>
        </w:rPr>
        <w:t>t the beginning of this work item, FR1 environmental condition was intensively discussed. The pros and cons of UE noise-limited condition and SIR based con</w:t>
      </w:r>
      <w:r w:rsidR="00ED0247">
        <w:rPr>
          <w:lang w:eastAsia="zh-CN"/>
        </w:rPr>
        <w:t>dition were fully compared.</w:t>
      </w:r>
      <w:r w:rsidR="00B243E2">
        <w:rPr>
          <w:lang w:eastAsia="zh-CN"/>
        </w:rPr>
        <w:t xml:space="preserve"> </w:t>
      </w:r>
    </w:p>
    <w:p w14:paraId="4C1EF3DA" w14:textId="52386BD3" w:rsidR="00B243E2" w:rsidRDefault="00B243E2" w:rsidP="00F44E9A">
      <w:pPr>
        <w:pStyle w:val="BodyText"/>
        <w:rPr>
          <w:lang w:eastAsia="zh-CN"/>
        </w:rPr>
      </w:pPr>
      <w:r>
        <w:rPr>
          <w:rFonts w:hint="eastAsia"/>
          <w:lang w:eastAsia="zh-CN"/>
        </w:rPr>
        <w:t>D</w:t>
      </w:r>
      <w:r>
        <w:rPr>
          <w:lang w:eastAsia="zh-CN"/>
        </w:rPr>
        <w:t>ebates keep ongoing</w:t>
      </w:r>
      <w:r>
        <w:rPr>
          <w:lang w:eastAsia="zh-CN"/>
        </w:rPr>
        <w:t xml:space="preserve"> until RAN4#92 meeting. </w:t>
      </w:r>
      <w:r w:rsidR="00C02283">
        <w:rPr>
          <w:rFonts w:hint="eastAsia"/>
          <w:lang w:eastAsia="zh-CN"/>
        </w:rPr>
        <w:t>T</w:t>
      </w:r>
      <w:r w:rsidR="00C02283">
        <w:rPr>
          <w:lang w:eastAsia="zh-CN"/>
        </w:rPr>
        <w:t xml:space="preserve">hough continued discussion </w:t>
      </w:r>
      <w:r w:rsidR="00C02283">
        <w:rPr>
          <w:lang w:eastAsia="zh-CN"/>
        </w:rPr>
        <w:t xml:space="preserve">is allowed </w:t>
      </w:r>
      <w:r w:rsidR="00C02283">
        <w:rPr>
          <w:lang w:eastAsia="zh-CN"/>
        </w:rPr>
        <w:t>until Nov RAN</w:t>
      </w:r>
      <w:r w:rsidR="00C02283">
        <w:rPr>
          <w:lang w:eastAsia="zh-CN"/>
        </w:rPr>
        <w:t>4</w:t>
      </w:r>
      <w:r w:rsidR="00C02283">
        <w:rPr>
          <w:lang w:eastAsia="zh-CN"/>
        </w:rPr>
        <w:t xml:space="preserve"> meeting</w:t>
      </w:r>
      <w:r w:rsidR="00C02283">
        <w:rPr>
          <w:lang w:eastAsia="zh-CN"/>
        </w:rPr>
        <w:t xml:space="preserve"> </w:t>
      </w:r>
      <w:r w:rsidR="00C02283">
        <w:rPr>
          <w:lang w:eastAsia="zh-CN"/>
        </w:rPr>
        <w:t>in the WF [1]</w:t>
      </w:r>
      <w:r w:rsidR="00C02283">
        <w:rPr>
          <w:lang w:eastAsia="zh-CN"/>
        </w:rPr>
        <w:t>, t</w:t>
      </w:r>
      <w:r>
        <w:rPr>
          <w:lang w:eastAsia="zh-CN"/>
        </w:rPr>
        <w:t xml:space="preserve">entative agreement </w:t>
      </w:r>
      <w:r w:rsidR="00C02283">
        <w:rPr>
          <w:lang w:eastAsia="zh-CN"/>
        </w:rPr>
        <w:t>was</w:t>
      </w:r>
      <w:r>
        <w:rPr>
          <w:lang w:eastAsia="zh-CN"/>
        </w:rPr>
        <w:t xml:space="preserve"> recorded in the ad-hoc meeting notes [</w:t>
      </w:r>
      <w:r w:rsidR="00C02283">
        <w:rPr>
          <w:lang w:eastAsia="zh-CN"/>
        </w:rPr>
        <w:t>2</w:t>
      </w:r>
      <w:r>
        <w:rPr>
          <w:lang w:eastAsia="zh-CN"/>
        </w:rPr>
        <w:t>]</w:t>
      </w:r>
      <w:r w:rsidR="00C02283">
        <w:rPr>
          <w:lang w:eastAsia="zh-CN"/>
        </w:rPr>
        <w:t>, i.e., UE noise-limited environmental condition as baseline:</w:t>
      </w:r>
    </w:p>
    <w:p w14:paraId="39052191" w14:textId="56D84DDD" w:rsidR="00C02283" w:rsidRDefault="00C02283" w:rsidP="00F44E9A">
      <w:pPr>
        <w:pStyle w:val="BodyText"/>
        <w:rPr>
          <w:lang w:eastAsia="zh-CN"/>
        </w:rPr>
      </w:pPr>
      <w:r>
        <w:rPr>
          <w:noProof/>
          <w:lang w:eastAsia="zh-CN"/>
        </w:rPr>
        <mc:AlternateContent>
          <mc:Choice Requires="wps">
            <w:drawing>
              <wp:inline distT="0" distB="0" distL="0" distR="0" wp14:anchorId="43300967" wp14:editId="24E58066">
                <wp:extent cx="6241415" cy="1404620"/>
                <wp:effectExtent l="0" t="0" r="26035" b="2032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1415" cy="1404620"/>
                        </a:xfrm>
                        <a:prstGeom prst="rect">
                          <a:avLst/>
                        </a:prstGeom>
                        <a:solidFill>
                          <a:srgbClr val="FFFFFF"/>
                        </a:solidFill>
                        <a:ln w="9525">
                          <a:solidFill>
                            <a:srgbClr val="000000"/>
                          </a:solidFill>
                          <a:miter lim="800000"/>
                          <a:headEnd/>
                          <a:tailEnd/>
                        </a:ln>
                      </wps:spPr>
                      <wps:txbx>
                        <w:txbxContent>
                          <w:p w14:paraId="7DB18E7A" w14:textId="77777777" w:rsidR="00C02283" w:rsidRPr="00C02283" w:rsidRDefault="00C02283" w:rsidP="00C02283">
                            <w:pPr>
                              <w:tabs>
                                <w:tab w:val="left" w:pos="40"/>
                              </w:tabs>
                              <w:overflowPunct w:val="0"/>
                              <w:autoSpaceDE w:val="0"/>
                              <w:autoSpaceDN w:val="0"/>
                              <w:adjustRightInd w:val="0"/>
                              <w:spacing w:after="180"/>
                              <w:textAlignment w:val="baseline"/>
                              <w:rPr>
                                <w:rFonts w:ascii="Arial" w:hAnsi="Arial" w:cs="Arial"/>
                                <w:highlight w:val="green"/>
                                <w:lang w:val="en-GB" w:eastAsia="zh-CN"/>
                              </w:rPr>
                            </w:pPr>
                            <w:r w:rsidRPr="00C02283">
                              <w:rPr>
                                <w:rFonts w:ascii="Arial" w:hAnsi="Arial" w:cs="Arial"/>
                                <w:highlight w:val="green"/>
                                <w:lang w:val="en-GB" w:eastAsia="zh-CN"/>
                              </w:rPr>
                              <w:t>A</w:t>
                            </w:r>
                            <w:r w:rsidRPr="00C02283">
                              <w:rPr>
                                <w:rFonts w:ascii="Arial" w:hAnsi="Arial" w:cs="Arial" w:hint="eastAsia"/>
                                <w:highlight w:val="green"/>
                                <w:lang w:val="en-GB" w:eastAsia="zh-CN"/>
                              </w:rPr>
                              <w:t>g</w:t>
                            </w:r>
                            <w:r w:rsidRPr="00C02283">
                              <w:rPr>
                                <w:rFonts w:ascii="Arial" w:hAnsi="Arial" w:cs="Arial"/>
                                <w:highlight w:val="green"/>
                                <w:lang w:val="en-GB" w:eastAsia="zh-CN"/>
                              </w:rPr>
                              <w:t xml:space="preserve">reements: </w:t>
                            </w:r>
                          </w:p>
                          <w:p w14:paraId="1FB3CC18" w14:textId="77777777" w:rsidR="00C02283" w:rsidRPr="00C02283" w:rsidRDefault="00C02283" w:rsidP="00C02283">
                            <w:pPr>
                              <w:tabs>
                                <w:tab w:val="left" w:pos="40"/>
                              </w:tabs>
                              <w:overflowPunct w:val="0"/>
                              <w:autoSpaceDE w:val="0"/>
                              <w:autoSpaceDN w:val="0"/>
                              <w:adjustRightInd w:val="0"/>
                              <w:spacing w:after="180"/>
                              <w:textAlignment w:val="baseline"/>
                              <w:rPr>
                                <w:rFonts w:ascii="Arial" w:hAnsi="Arial" w:cs="Arial"/>
                                <w:highlight w:val="yellow"/>
                                <w:lang w:val="en-GB" w:eastAsia="zh-CN"/>
                              </w:rPr>
                            </w:pPr>
                            <w:r w:rsidRPr="00C02283">
                              <w:rPr>
                                <w:rFonts w:ascii="Arial" w:hAnsi="Arial" w:cs="Arial"/>
                                <w:highlight w:val="yellow"/>
                                <w:lang w:val="en-GB" w:eastAsia="zh-CN"/>
                              </w:rPr>
                              <w:t xml:space="preserve">Select UE noise-limited environmental condition as the baseline for FR1 NR MIMO OTA testing. </w:t>
                            </w:r>
                          </w:p>
                          <w:p w14:paraId="57A723D0" w14:textId="31AA50DA" w:rsidR="00C02283" w:rsidRPr="00A703DD" w:rsidRDefault="00C02283" w:rsidP="00C02283">
                            <w:pPr>
                              <w:tabs>
                                <w:tab w:val="left" w:pos="40"/>
                              </w:tabs>
                              <w:overflowPunct w:val="0"/>
                              <w:autoSpaceDE w:val="0"/>
                              <w:autoSpaceDN w:val="0"/>
                              <w:adjustRightInd w:val="0"/>
                              <w:spacing w:after="180"/>
                              <w:textAlignment w:val="baseline"/>
                              <w:rPr>
                                <w:rFonts w:ascii="Arial" w:eastAsia="Malgun Gothic" w:hAnsi="Arial" w:cs="Arial"/>
                                <w:lang w:eastAsia="ko-KR"/>
                              </w:rPr>
                            </w:pPr>
                            <w:r w:rsidRPr="00C02283">
                              <w:rPr>
                                <w:rFonts w:ascii="Arial" w:hAnsi="Arial" w:cs="Arial"/>
                                <w:lang w:val="en-GB" w:eastAsia="zh-CN"/>
                              </w:rPr>
                              <w:t>Apple share concerns on this agreements.</w:t>
                            </w:r>
                          </w:p>
                        </w:txbxContent>
                      </wps:txbx>
                      <wps:bodyPr rot="0" vert="horz" wrap="square" lIns="91440" tIns="45720" rIns="91440" bIns="45720" anchor="t" anchorCtr="0">
                        <a:spAutoFit/>
                      </wps:bodyPr>
                    </wps:wsp>
                  </a:graphicData>
                </a:graphic>
              </wp:inline>
            </w:drawing>
          </mc:Choice>
          <mc:Fallback>
            <w:pict>
              <v:shapetype w14:anchorId="43300967" id="_x0000_t202" coordsize="21600,21600" o:spt="202" path="m,l,21600r21600,l21600,xe">
                <v:stroke joinstyle="miter"/>
                <v:path gradientshapeok="t" o:connecttype="rect"/>
              </v:shapetype>
              <v:shape id="Text Box 2" o:spid="_x0000_s1026" type="#_x0000_t202" style="width:491.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">
                <v:textbox style="mso-fit-shape-to-text:t">
                  <w:txbxContent>
                    <w:p w14:paraId="7DB18E7A" w14:textId="77777777" w:rsidR="00C02283" w:rsidRPr="00C02283" w:rsidRDefault="00C02283" w:rsidP="00C02283">
                      <w:pPr>
                        <w:tabs>
                          <w:tab w:val="left" w:pos="40"/>
                        </w:tabs>
                        <w:overflowPunct w:val="0"/>
                        <w:autoSpaceDE w:val="0"/>
                        <w:autoSpaceDN w:val="0"/>
                        <w:adjustRightInd w:val="0"/>
                        <w:spacing w:after="180"/>
                        <w:textAlignment w:val="baseline"/>
                        <w:rPr>
                          <w:rFonts w:ascii="Arial" w:hAnsi="Arial" w:cs="Arial"/>
                          <w:highlight w:val="green"/>
                          <w:lang w:val="en-GB" w:eastAsia="zh-CN"/>
                        </w:rPr>
                      </w:pPr>
                      <w:r w:rsidRPr="00C02283">
                        <w:rPr>
                          <w:rFonts w:ascii="Arial" w:hAnsi="Arial" w:cs="Arial"/>
                          <w:highlight w:val="green"/>
                          <w:lang w:val="en-GB" w:eastAsia="zh-CN"/>
                        </w:rPr>
                        <w:t>A</w:t>
                      </w:r>
                      <w:r w:rsidRPr="00C02283">
                        <w:rPr>
                          <w:rFonts w:ascii="Arial" w:hAnsi="Arial" w:cs="Arial" w:hint="eastAsia"/>
                          <w:highlight w:val="green"/>
                          <w:lang w:val="en-GB" w:eastAsia="zh-CN"/>
                        </w:rPr>
                        <w:t>g</w:t>
                      </w:r>
                      <w:r w:rsidRPr="00C02283">
                        <w:rPr>
                          <w:rFonts w:ascii="Arial" w:hAnsi="Arial" w:cs="Arial"/>
                          <w:highlight w:val="green"/>
                          <w:lang w:val="en-GB" w:eastAsia="zh-CN"/>
                        </w:rPr>
                        <w:t xml:space="preserve">reements: </w:t>
                      </w:r>
                    </w:p>
                    <w:p w14:paraId="1FB3CC18" w14:textId="77777777" w:rsidR="00C02283" w:rsidRPr="00C02283" w:rsidRDefault="00C02283" w:rsidP="00C02283">
                      <w:pPr>
                        <w:tabs>
                          <w:tab w:val="left" w:pos="40"/>
                        </w:tabs>
                        <w:overflowPunct w:val="0"/>
                        <w:autoSpaceDE w:val="0"/>
                        <w:autoSpaceDN w:val="0"/>
                        <w:adjustRightInd w:val="0"/>
                        <w:spacing w:after="180"/>
                        <w:textAlignment w:val="baseline"/>
                        <w:rPr>
                          <w:rFonts w:ascii="Arial" w:hAnsi="Arial" w:cs="Arial"/>
                          <w:highlight w:val="yellow"/>
                          <w:lang w:val="en-GB" w:eastAsia="zh-CN"/>
                        </w:rPr>
                      </w:pPr>
                      <w:r w:rsidRPr="00C02283">
                        <w:rPr>
                          <w:rFonts w:ascii="Arial" w:hAnsi="Arial" w:cs="Arial"/>
                          <w:highlight w:val="yellow"/>
                          <w:lang w:val="en-GB" w:eastAsia="zh-CN"/>
                        </w:rPr>
                        <w:t xml:space="preserve">Select UE noise-limited environmental condition as the baseline for FR1 NR MIMO OTA testing. </w:t>
                      </w:r>
                    </w:p>
                    <w:p w14:paraId="57A723D0" w14:textId="31AA50DA" w:rsidR="00C02283" w:rsidRPr="00A703DD" w:rsidRDefault="00C02283" w:rsidP="00C02283">
                      <w:pPr>
                        <w:tabs>
                          <w:tab w:val="left" w:pos="40"/>
                        </w:tabs>
                        <w:overflowPunct w:val="0"/>
                        <w:autoSpaceDE w:val="0"/>
                        <w:autoSpaceDN w:val="0"/>
                        <w:adjustRightInd w:val="0"/>
                        <w:spacing w:after="180"/>
                        <w:textAlignment w:val="baseline"/>
                        <w:rPr>
                          <w:rFonts w:ascii="Arial" w:eastAsia="Malgun Gothic" w:hAnsi="Arial" w:cs="Arial"/>
                          <w:lang w:eastAsia="ko-KR"/>
                        </w:rPr>
                      </w:pPr>
                      <w:r w:rsidRPr="00C02283">
                        <w:rPr>
                          <w:rFonts w:ascii="Arial" w:hAnsi="Arial" w:cs="Arial"/>
                          <w:lang w:val="en-GB" w:eastAsia="zh-CN"/>
                        </w:rPr>
                        <w:t>Apple share concerns on this agreements.</w:t>
                      </w:r>
                    </w:p>
                  </w:txbxContent>
                </v:textbox>
                <w10:anchorlock/>
              </v:shape>
            </w:pict>
          </mc:Fallback>
        </mc:AlternateContent>
      </w:r>
    </w:p>
    <w:p w14:paraId="2E594AA3" w14:textId="06C55BDD" w:rsidR="00B95700" w:rsidRDefault="003216D0" w:rsidP="00F44E9A">
      <w:pPr>
        <w:pStyle w:val="BodyText"/>
        <w:rPr>
          <w:lang w:eastAsia="zh-CN"/>
        </w:rPr>
      </w:pPr>
      <w:r>
        <w:rPr>
          <w:lang w:eastAsia="zh-CN"/>
        </w:rPr>
        <w:t>In RAN4#92bis meeting, it is agreed to make final decision on FR1 environmental decision on this meeting</w:t>
      </w:r>
      <w:r w:rsidR="00A703DD">
        <w:rPr>
          <w:lang w:eastAsia="zh-CN"/>
        </w:rPr>
        <w:t>, as captured in the WF [</w:t>
      </w:r>
      <w:r w:rsidR="00C02283">
        <w:rPr>
          <w:lang w:eastAsia="zh-CN"/>
        </w:rPr>
        <w:t>3</w:t>
      </w:r>
      <w:r w:rsidR="00A703DD">
        <w:rPr>
          <w:lang w:eastAsia="zh-CN"/>
        </w:rPr>
        <w:t>]:</w:t>
      </w:r>
    </w:p>
    <w:p w14:paraId="7CD453AC" w14:textId="4EB95F72" w:rsidR="003216D0" w:rsidRDefault="003216D0" w:rsidP="00F44E9A">
      <w:pPr>
        <w:pStyle w:val="BodyText"/>
        <w:rPr>
          <w:lang w:eastAsia="zh-CN"/>
        </w:rPr>
      </w:pPr>
      <w:r>
        <w:rPr>
          <w:noProof/>
          <w:lang w:eastAsia="zh-CN"/>
        </w:rPr>
        <mc:AlternateContent>
          <mc:Choice Requires="wps">
            <w:drawing>
              <wp:inline distT="0" distB="0" distL="0" distR="0" wp14:anchorId="388F8416" wp14:editId="74CB1A81">
                <wp:extent cx="6241415" cy="1404620"/>
                <wp:effectExtent l="0" t="0" r="26035" b="2032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1415" cy="1404620"/>
                        </a:xfrm>
                        <a:prstGeom prst="rect">
                          <a:avLst/>
                        </a:prstGeom>
                        <a:solidFill>
                          <a:srgbClr val="FFFFFF"/>
                        </a:solidFill>
                        <a:ln w="9525">
                          <a:solidFill>
                            <a:srgbClr val="000000"/>
                          </a:solidFill>
                          <a:miter lim="800000"/>
                          <a:headEnd/>
                          <a:tailEnd/>
                        </a:ln>
                      </wps:spPr>
                      <wps:txbx>
                        <w:txbxContent>
                          <w:p w14:paraId="041DE83E" w14:textId="77777777" w:rsidR="00A703DD" w:rsidRPr="00A703DD" w:rsidRDefault="00A703DD" w:rsidP="00A703DD">
                            <w:pPr>
                              <w:spacing w:after="180"/>
                              <w:rPr>
                                <w:rFonts w:ascii="Arial" w:eastAsia="Malgun Gothic" w:hAnsi="Arial" w:cs="Arial"/>
                                <w:lang w:eastAsia="ko-KR"/>
                              </w:rPr>
                            </w:pPr>
                            <w:r w:rsidRPr="00A703DD">
                              <w:rPr>
                                <w:rFonts w:ascii="Arial" w:eastAsia="Malgun Gothic" w:hAnsi="Arial" w:cs="Arial"/>
                                <w:lang w:eastAsia="ko-KR"/>
                              </w:rPr>
                              <w:t>The Environmental condition for FR1:</w:t>
                            </w:r>
                          </w:p>
                          <w:p w14:paraId="3B874045" w14:textId="0A6352BE" w:rsidR="003216D0" w:rsidRPr="00A703DD" w:rsidRDefault="00A703DD" w:rsidP="00A703DD">
                            <w:pPr>
                              <w:pStyle w:val="ListParagraph"/>
                              <w:numPr>
                                <w:ilvl w:val="0"/>
                                <w:numId w:val="27"/>
                              </w:numPr>
                              <w:rPr>
                                <w:rFonts w:ascii="Arial" w:eastAsia="Malgun Gothic" w:hAnsi="Arial" w:cs="Arial"/>
                                <w:lang w:eastAsia="ko-KR"/>
                              </w:rPr>
                            </w:pPr>
                            <w:r w:rsidRPr="00A703DD">
                              <w:rPr>
                                <w:rFonts w:ascii="Arial" w:eastAsia="Malgun Gothic" w:hAnsi="Arial" w:cs="Arial"/>
                                <w:lang w:eastAsia="ko-KR"/>
                              </w:rPr>
                              <w:t>Companies provide analysis results or measurement results next meeting to make the final decision.</w:t>
                            </w:r>
                          </w:p>
                        </w:txbxContent>
                      </wps:txbx>
                      <wps:bodyPr rot="0" vert="horz" wrap="square" lIns="91440" tIns="45720" rIns="91440" bIns="45720" anchor="t" anchorCtr="0">
                        <a:spAutoFit/>
                      </wps:bodyPr>
                    </wps:wsp>
                  </a:graphicData>
                </a:graphic>
              </wp:inline>
            </w:drawing>
          </mc:Choice>
          <mc:Fallback>
            <w:pict>
              <v:shape w14:anchorId="388F8416" id="_x0000_s1027" type="#_x0000_t202" style="width:491.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">
                <v:textbox style="mso-fit-shape-to-text:t">
                  <w:txbxContent>
                    <w:p w14:paraId="041DE83E" w14:textId="77777777" w:rsidR="00A703DD" w:rsidRPr="00A703DD" w:rsidRDefault="00A703DD" w:rsidP="00A703DD">
                      <w:pPr>
                        <w:spacing w:after="180"/>
                        <w:rPr>
                          <w:rFonts w:ascii="Arial" w:eastAsia="Malgun Gothic" w:hAnsi="Arial" w:cs="Arial"/>
                          <w:lang w:eastAsia="ko-KR"/>
                        </w:rPr>
                      </w:pPr>
                      <w:r w:rsidRPr="00A703DD">
                        <w:rPr>
                          <w:rFonts w:ascii="Arial" w:eastAsia="Malgun Gothic" w:hAnsi="Arial" w:cs="Arial"/>
                          <w:lang w:eastAsia="ko-KR"/>
                        </w:rPr>
                        <w:t>The Environmental condition for FR1:</w:t>
                      </w:r>
                    </w:p>
                    <w:p w14:paraId="3B874045" w14:textId="0A6352BE" w:rsidR="003216D0" w:rsidRPr="00A703DD" w:rsidRDefault="00A703DD" w:rsidP="00A703DD">
                      <w:pPr>
                        <w:pStyle w:val="ListParagraph"/>
                        <w:numPr>
                          <w:ilvl w:val="0"/>
                          <w:numId w:val="27"/>
                        </w:numPr>
                        <w:rPr>
                          <w:rFonts w:ascii="Arial" w:eastAsia="Malgun Gothic" w:hAnsi="Arial" w:cs="Arial"/>
                          <w:lang w:eastAsia="ko-KR"/>
                        </w:rPr>
                      </w:pPr>
                      <w:r w:rsidRPr="00A703DD">
                        <w:rPr>
                          <w:rFonts w:ascii="Arial" w:eastAsia="Malgun Gothic" w:hAnsi="Arial" w:cs="Arial"/>
                          <w:lang w:eastAsia="ko-KR"/>
                        </w:rPr>
                        <w:t>Companies provide analysis results or measurement results next meeting to make the final decision.</w:t>
                      </w:r>
                    </w:p>
                  </w:txbxContent>
                </v:textbox>
                <w10:anchorlock/>
              </v:shape>
            </w:pict>
          </mc:Fallback>
        </mc:AlternateContent>
      </w:r>
    </w:p>
    <w:p w14:paraId="5AFBAA36" w14:textId="064ABE5E" w:rsidR="009F2D87" w:rsidRDefault="00744282" w:rsidP="00587F24">
      <w:pPr>
        <w:pStyle w:val="BodyText"/>
      </w:pPr>
      <w:r>
        <w:rPr>
          <w:lang w:eastAsia="zh-CN"/>
        </w:rPr>
        <w:t>In this paper, the pros and cons of the two environmental conditions based on companies’ previous studies are summarized, and SNR range issue is further analyzed and emphasized</w:t>
      </w:r>
      <w:r w:rsidR="00B95700">
        <w:t>.</w:t>
      </w:r>
    </w:p>
    <w:p w14:paraId="4B58E87B" w14:textId="77777777" w:rsidR="001B744F" w:rsidRPr="00101A9A" w:rsidRDefault="001B744F" w:rsidP="001B744F">
      <w:pPr>
        <w:pStyle w:val="Heading1"/>
        <w:keepLines/>
        <w:pBdr>
          <w:top w:val="single" w:sz="12" w:space="3" w:color="auto"/>
        </w:pBdr>
        <w:overflowPunct w:val="0"/>
        <w:autoSpaceDE w:val="0"/>
        <w:autoSpaceDN w:val="0"/>
        <w:adjustRightInd w:val="0"/>
        <w:spacing w:after="180"/>
        <w:ind w:left="360" w:right="0"/>
        <w:textAlignment w:val="baseline"/>
      </w:pPr>
      <w:r w:rsidRPr="00101A9A">
        <w:t>Discussion</w:t>
      </w:r>
    </w:p>
    <w:p w14:paraId="1086B7F8" w14:textId="13B20386" w:rsidR="00E635BA" w:rsidRPr="004C0462" w:rsidRDefault="00E635BA" w:rsidP="00E635BA">
      <w:pPr>
        <w:pStyle w:val="Heading2"/>
        <w:keepLines/>
        <w:spacing w:before="180" w:after="180"/>
        <w:ind w:right="0"/>
        <w:rPr>
          <w:b w:val="0"/>
          <w:sz w:val="32"/>
          <w:szCs w:val="32"/>
        </w:rPr>
      </w:pPr>
      <w:r>
        <w:rPr>
          <w:b w:val="0"/>
          <w:sz w:val="32"/>
          <w:szCs w:val="32"/>
        </w:rPr>
        <w:t>Summary of two environmental conditions’ comparison</w:t>
      </w:r>
    </w:p>
    <w:p w14:paraId="44EF576C" w14:textId="56E040C0" w:rsidR="00415A95" w:rsidRDefault="00F33056" w:rsidP="001B744F">
      <w:pPr>
        <w:pStyle w:val="BodyText"/>
        <w:rPr>
          <w:lang w:eastAsia="zh-CN"/>
        </w:rPr>
      </w:pPr>
      <w:r>
        <w:t>Adequate discussions on the pros and cons of the two environmental conditions have been done in previous meetings</w:t>
      </w:r>
      <w:r w:rsidR="00ED4F0E">
        <w:rPr>
          <w:lang w:eastAsia="zh-CN"/>
        </w:rPr>
        <w:t>.</w:t>
      </w:r>
      <w:r>
        <w:rPr>
          <w:lang w:eastAsia="zh-CN"/>
        </w:rPr>
        <w:t xml:space="preserve"> A good comparison table is summarized in [4] and reproduced as below table 2.1-1:</w:t>
      </w:r>
    </w:p>
    <w:p w14:paraId="355984CC" w14:textId="748AEC6E" w:rsidR="00E635BA" w:rsidRDefault="00F33056" w:rsidP="00F33056">
      <w:pPr>
        <w:pStyle w:val="BodyText"/>
        <w:jc w:val="center"/>
        <w:rPr>
          <w:lang w:eastAsia="zh-CN"/>
        </w:rPr>
      </w:pPr>
      <w:r>
        <w:rPr>
          <w:rFonts w:hint="eastAsia"/>
          <w:lang w:eastAsia="zh-CN"/>
        </w:rPr>
        <w:t>T</w:t>
      </w:r>
      <w:r>
        <w:rPr>
          <w:lang w:eastAsia="zh-CN"/>
        </w:rPr>
        <w:t>able 2.1-1 summary of environmental conditions comparison (from [4])</w:t>
      </w:r>
    </w:p>
    <w:tbl>
      <w:tblPr>
        <w:tblW w:w="4477" w:type="pct"/>
        <w:jc w:val="center"/>
        <w:tblCellMar>
          <w:left w:w="0" w:type="dxa"/>
          <w:right w:w="0" w:type="dxa"/>
        </w:tblCellMar>
        <w:tblLook w:val="0420" w:firstRow="1" w:lastRow="0" w:firstColumn="0" w:lastColumn="0" w:noHBand="0" w:noVBand="1"/>
      </w:tblPr>
      <w:tblGrid>
        <w:gridCol w:w="2550"/>
        <w:gridCol w:w="2973"/>
        <w:gridCol w:w="3448"/>
      </w:tblGrid>
      <w:tr w:rsidR="008F01C7" w:rsidRPr="00E50240" w14:paraId="159DFBCE" w14:textId="77777777" w:rsidTr="00A932B4">
        <w:trPr>
          <w:trHeight w:val="754"/>
          <w:jc w:val="center"/>
        </w:trPr>
        <w:tc>
          <w:tcPr>
            <w:tcW w:w="1421" w:type="pct"/>
            <w:tcBorders>
              <w:top w:val="single" w:sz="8" w:space="0" w:color="FFFFFF"/>
              <w:left w:val="single" w:sz="8" w:space="0" w:color="FFFFFF"/>
              <w:right w:val="single" w:sz="8" w:space="0" w:color="FFFFFF"/>
            </w:tcBorders>
            <w:shd w:val="clear" w:color="auto" w:fill="4F81BD"/>
            <w:vAlign w:val="center"/>
          </w:tcPr>
          <w:p w14:paraId="260C1222" w14:textId="77777777" w:rsidR="008F01C7" w:rsidRPr="00E50240" w:rsidRDefault="008F01C7" w:rsidP="00B167D4">
            <w:pPr>
              <w:rPr>
                <w:b/>
                <w:bCs/>
                <w:lang w:eastAsia="ja-JP" w:bidi="hi-IN"/>
              </w:rPr>
            </w:pPr>
            <w:r>
              <w:rPr>
                <w:b/>
                <w:bCs/>
                <w:lang w:eastAsia="ja-JP" w:bidi="hi-IN"/>
              </w:rPr>
              <w:t>Parameters for consideration</w:t>
            </w:r>
          </w:p>
        </w:tc>
        <w:tc>
          <w:tcPr>
            <w:tcW w:w="1657" w:type="pct"/>
            <w:tcBorders>
              <w:top w:val="single" w:sz="8" w:space="0" w:color="FFFFFF"/>
              <w:left w:val="single" w:sz="8" w:space="0" w:color="FFFFFF"/>
              <w:right w:val="single" w:sz="8" w:space="0" w:color="FFFFFF"/>
            </w:tcBorders>
            <w:shd w:val="clear" w:color="auto" w:fill="4F81BD"/>
            <w:tcMar>
              <w:top w:w="72" w:type="dxa"/>
              <w:left w:w="144" w:type="dxa"/>
              <w:bottom w:w="72" w:type="dxa"/>
              <w:right w:w="144" w:type="dxa"/>
            </w:tcMar>
            <w:vAlign w:val="center"/>
            <w:hideMark/>
          </w:tcPr>
          <w:p w14:paraId="38205CDF" w14:textId="77777777" w:rsidR="008F01C7" w:rsidRDefault="008F01C7" w:rsidP="00B167D4">
            <w:pPr>
              <w:rPr>
                <w:b/>
                <w:bCs/>
                <w:sz w:val="18"/>
                <w:lang w:eastAsia="zh-CN" w:bidi="hi-IN"/>
              </w:rPr>
            </w:pPr>
            <w:r w:rsidRPr="00FE7FBB">
              <w:rPr>
                <w:b/>
                <w:bCs/>
                <w:lang w:eastAsia="ja-JP" w:bidi="hi-IN"/>
              </w:rPr>
              <w:t xml:space="preserve">UE noise-limited </w:t>
            </w:r>
          </w:p>
          <w:p w14:paraId="4C97AB88" w14:textId="77777777" w:rsidR="008F01C7" w:rsidRPr="00FE7FBB" w:rsidRDefault="008F01C7" w:rsidP="00B167D4">
            <w:pPr>
              <w:rPr>
                <w:b/>
                <w:bCs/>
                <w:sz w:val="18"/>
                <w:lang w:eastAsia="zh-CN" w:bidi="hi-IN"/>
              </w:rPr>
            </w:pPr>
            <w:r w:rsidRPr="00FE7FBB">
              <w:rPr>
                <w:b/>
                <w:bCs/>
                <w:sz w:val="18"/>
                <w:lang w:eastAsia="zh-CN" w:bidi="hi-IN"/>
              </w:rPr>
              <w:t>(varied DL signal)</w:t>
            </w:r>
          </w:p>
        </w:tc>
        <w:tc>
          <w:tcPr>
            <w:tcW w:w="1922" w:type="pct"/>
            <w:tcBorders>
              <w:top w:val="single" w:sz="8" w:space="0" w:color="FFFFFF"/>
              <w:left w:val="single" w:sz="8" w:space="0" w:color="FFFFFF"/>
              <w:right w:val="single" w:sz="8" w:space="0" w:color="FFFFFF"/>
            </w:tcBorders>
            <w:shd w:val="clear" w:color="auto" w:fill="4F81BD"/>
            <w:tcMar>
              <w:top w:w="72" w:type="dxa"/>
              <w:left w:w="144" w:type="dxa"/>
              <w:bottom w:w="72" w:type="dxa"/>
              <w:right w:w="144" w:type="dxa"/>
            </w:tcMar>
            <w:vAlign w:val="center"/>
            <w:hideMark/>
          </w:tcPr>
          <w:p w14:paraId="719C560C" w14:textId="2E5E256D" w:rsidR="008F01C7" w:rsidRPr="00E50240" w:rsidRDefault="008F01C7" w:rsidP="00B167D4">
            <w:pPr>
              <w:rPr>
                <w:lang w:eastAsia="ja-JP" w:bidi="hi-IN"/>
              </w:rPr>
            </w:pPr>
            <w:r w:rsidRPr="00FC6DB3">
              <w:rPr>
                <w:rFonts w:hint="eastAsia"/>
                <w:b/>
                <w:bCs/>
                <w:sz w:val="18"/>
                <w:lang w:eastAsia="zh-CN" w:bidi="hi-IN"/>
              </w:rPr>
              <w:t>S</w:t>
            </w:r>
            <w:r w:rsidRPr="00FC6DB3">
              <w:rPr>
                <w:b/>
                <w:bCs/>
                <w:sz w:val="18"/>
                <w:lang w:eastAsia="zh-CN" w:bidi="hi-IN"/>
              </w:rPr>
              <w:t xml:space="preserve">IR-based (fixed </w:t>
            </w:r>
            <w:r>
              <w:rPr>
                <w:b/>
                <w:bCs/>
                <w:sz w:val="18"/>
                <w:lang w:eastAsia="zh-CN" w:bidi="hi-IN"/>
              </w:rPr>
              <w:t xml:space="preserve">DL </w:t>
            </w:r>
            <w:r w:rsidRPr="00FC6DB3">
              <w:rPr>
                <w:b/>
                <w:bCs/>
                <w:sz w:val="18"/>
                <w:lang w:eastAsia="zh-CN" w:bidi="hi-IN"/>
              </w:rPr>
              <w:t xml:space="preserve">signal, </w:t>
            </w:r>
            <w:r>
              <w:rPr>
                <w:b/>
                <w:bCs/>
                <w:sz w:val="18"/>
                <w:lang w:eastAsia="zh-CN" w:bidi="hi-IN"/>
              </w:rPr>
              <w:t>varied</w:t>
            </w:r>
            <w:r w:rsidRPr="00FC6DB3">
              <w:rPr>
                <w:b/>
                <w:bCs/>
                <w:sz w:val="18"/>
                <w:lang w:eastAsia="zh-CN" w:bidi="hi-IN"/>
              </w:rPr>
              <w:t xml:space="preserve"> AWGN)</w:t>
            </w:r>
          </w:p>
        </w:tc>
      </w:tr>
      <w:tr w:rsidR="008F01C7" w:rsidRPr="00E50240" w14:paraId="041590CC" w14:textId="77777777" w:rsidTr="008F01C7">
        <w:trPr>
          <w:trHeight w:val="313"/>
          <w:jc w:val="center"/>
        </w:trPr>
        <w:tc>
          <w:tcPr>
            <w:tcW w:w="1421" w:type="pct"/>
            <w:tcBorders>
              <w:top w:val="single" w:sz="8" w:space="0" w:color="FFFFFF"/>
              <w:left w:val="single" w:sz="8" w:space="0" w:color="FFFFFF"/>
              <w:bottom w:val="single" w:sz="8" w:space="0" w:color="FFFFFF"/>
              <w:right w:val="single" w:sz="8" w:space="0" w:color="FFFFFF"/>
            </w:tcBorders>
            <w:shd w:val="clear" w:color="auto" w:fill="D0D8E8"/>
            <w:vAlign w:val="center"/>
          </w:tcPr>
          <w:p w14:paraId="477BCEB2" w14:textId="77777777" w:rsidR="008F01C7" w:rsidRPr="000A6D8A" w:rsidRDefault="008F01C7" w:rsidP="00B167D4">
            <w:pPr>
              <w:rPr>
                <w:lang w:eastAsia="zh-CN" w:bidi="hi-IN"/>
              </w:rPr>
            </w:pPr>
            <w:r>
              <w:rPr>
                <w:rFonts w:hint="eastAsia"/>
                <w:lang w:eastAsia="zh-CN" w:bidi="hi-IN"/>
              </w:rPr>
              <w:t>D</w:t>
            </w:r>
            <w:r>
              <w:rPr>
                <w:lang w:eastAsia="zh-CN" w:bidi="hi-IN"/>
              </w:rPr>
              <w:t>L signal level</w:t>
            </w:r>
          </w:p>
        </w:tc>
        <w:tc>
          <w:tcPr>
            <w:tcW w:w="1657"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14:paraId="73B561F8" w14:textId="77777777" w:rsidR="008F01C7" w:rsidRPr="00D87852" w:rsidRDefault="008F01C7" w:rsidP="00B167D4">
            <w:pPr>
              <w:rPr>
                <w:b/>
                <w:lang w:eastAsia="zh-CN" w:bidi="hi-IN"/>
              </w:rPr>
            </w:pPr>
            <w:r w:rsidRPr="00D87852">
              <w:rPr>
                <w:rFonts w:hint="eastAsia"/>
                <w:b/>
                <w:lang w:eastAsia="zh-CN" w:bidi="hi-IN"/>
              </w:rPr>
              <w:t>L</w:t>
            </w:r>
            <w:r w:rsidRPr="00D87852">
              <w:rPr>
                <w:b/>
                <w:lang w:eastAsia="zh-CN" w:bidi="hi-IN"/>
              </w:rPr>
              <w:t xml:space="preserve">ow </w:t>
            </w:r>
          </w:p>
        </w:tc>
        <w:tc>
          <w:tcPr>
            <w:tcW w:w="1922"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14:paraId="0FD89D41" w14:textId="7085FE2A" w:rsidR="008F01C7" w:rsidRPr="00E50240" w:rsidRDefault="008F01C7" w:rsidP="00B167D4">
            <w:pPr>
              <w:tabs>
                <w:tab w:val="center" w:pos="910"/>
              </w:tabs>
              <w:rPr>
                <w:lang w:eastAsia="zh-CN" w:bidi="hi-IN"/>
              </w:rPr>
            </w:pPr>
            <w:r w:rsidRPr="00F33056">
              <w:rPr>
                <w:rFonts w:hint="eastAsia"/>
                <w:b/>
                <w:highlight w:val="yellow"/>
                <w:lang w:eastAsia="zh-CN" w:bidi="hi-IN"/>
              </w:rPr>
              <w:t>H</w:t>
            </w:r>
            <w:r w:rsidRPr="00F33056">
              <w:rPr>
                <w:b/>
                <w:highlight w:val="yellow"/>
                <w:lang w:eastAsia="zh-CN" w:bidi="hi-IN"/>
              </w:rPr>
              <w:t>igh</w:t>
            </w:r>
            <w:r w:rsidRPr="00F33056">
              <w:rPr>
                <w:highlight w:val="yellow"/>
                <w:lang w:eastAsia="zh-CN" w:bidi="hi-IN"/>
              </w:rPr>
              <w:t xml:space="preserve"> (typically 40dB higher than REFSENSE</w:t>
            </w:r>
            <w:r w:rsidRPr="00F33056">
              <w:rPr>
                <w:highlight w:val="yellow"/>
                <w:lang w:eastAsia="zh-CN" w:bidi="hi-IN"/>
              </w:rPr>
              <w:t xml:space="preserve"> at test zone</w:t>
            </w:r>
            <w:r w:rsidRPr="00F33056">
              <w:rPr>
                <w:highlight w:val="yellow"/>
                <w:lang w:eastAsia="zh-CN" w:bidi="hi-IN"/>
              </w:rPr>
              <w:t>)</w:t>
            </w:r>
          </w:p>
        </w:tc>
      </w:tr>
      <w:tr w:rsidR="008F01C7" w:rsidRPr="00E50240" w14:paraId="6E94F0D1" w14:textId="77777777" w:rsidTr="008F01C7">
        <w:trPr>
          <w:trHeight w:val="313"/>
          <w:jc w:val="center"/>
        </w:trPr>
        <w:tc>
          <w:tcPr>
            <w:tcW w:w="1421" w:type="pct"/>
            <w:tcBorders>
              <w:top w:val="single" w:sz="8" w:space="0" w:color="FFFFFF"/>
              <w:left w:val="single" w:sz="8" w:space="0" w:color="FFFFFF"/>
              <w:bottom w:val="single" w:sz="8" w:space="0" w:color="FFFFFF"/>
              <w:right w:val="single" w:sz="8" w:space="0" w:color="FFFFFF"/>
            </w:tcBorders>
            <w:shd w:val="clear" w:color="auto" w:fill="D0D8E8"/>
            <w:vAlign w:val="center"/>
          </w:tcPr>
          <w:p w14:paraId="4A608ED7" w14:textId="77777777" w:rsidR="008F01C7" w:rsidRPr="00E50240" w:rsidRDefault="008F01C7" w:rsidP="00B167D4">
            <w:pPr>
              <w:rPr>
                <w:lang w:eastAsia="zh-CN" w:bidi="hi-IN"/>
              </w:rPr>
            </w:pPr>
            <w:r>
              <w:rPr>
                <w:lang w:eastAsia="zh-CN" w:bidi="hi-IN"/>
              </w:rPr>
              <w:t>Artificial Noise in the chamber</w:t>
            </w:r>
          </w:p>
        </w:tc>
        <w:tc>
          <w:tcPr>
            <w:tcW w:w="1657"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14:paraId="7554B8CD" w14:textId="77777777" w:rsidR="008F01C7" w:rsidRPr="00E50240" w:rsidRDefault="008F01C7" w:rsidP="00B167D4">
            <w:pPr>
              <w:rPr>
                <w:lang w:eastAsia="zh-CN" w:bidi="hi-IN"/>
              </w:rPr>
            </w:pPr>
            <w:r>
              <w:rPr>
                <w:b/>
                <w:lang w:eastAsia="zh-CN" w:bidi="hi-IN"/>
              </w:rPr>
              <w:t>No</w:t>
            </w:r>
            <w:r>
              <w:rPr>
                <w:lang w:eastAsia="zh-CN" w:bidi="hi-IN"/>
              </w:rPr>
              <w:t xml:space="preserve"> (ideally, only UE noise floor )</w:t>
            </w:r>
          </w:p>
        </w:tc>
        <w:tc>
          <w:tcPr>
            <w:tcW w:w="1922"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14:paraId="68BB255B" w14:textId="2A1A9C50" w:rsidR="008F01C7" w:rsidRPr="00E50240" w:rsidRDefault="008F01C7" w:rsidP="00B167D4">
            <w:pPr>
              <w:rPr>
                <w:lang w:eastAsia="zh-CN" w:bidi="hi-IN"/>
              </w:rPr>
            </w:pPr>
            <w:r>
              <w:rPr>
                <w:b/>
                <w:lang w:eastAsia="zh-CN" w:bidi="hi-IN"/>
              </w:rPr>
              <w:t>Yes</w:t>
            </w:r>
            <w:r>
              <w:rPr>
                <w:lang w:eastAsia="zh-CN" w:bidi="hi-IN"/>
              </w:rPr>
              <w:t xml:space="preserve"> (high, ~10dB higher than UE noise-floor )</w:t>
            </w:r>
          </w:p>
        </w:tc>
      </w:tr>
      <w:tr w:rsidR="008F01C7" w:rsidRPr="00E50240" w14:paraId="3F259C7D" w14:textId="77777777" w:rsidTr="008F01C7">
        <w:trPr>
          <w:trHeight w:val="20"/>
          <w:jc w:val="center"/>
        </w:trPr>
        <w:tc>
          <w:tcPr>
            <w:tcW w:w="1421" w:type="pct"/>
            <w:tcBorders>
              <w:top w:val="single" w:sz="8" w:space="0" w:color="FFFFFF"/>
              <w:left w:val="single" w:sz="8" w:space="0" w:color="FFFFFF"/>
              <w:bottom w:val="single" w:sz="8" w:space="0" w:color="FFFFFF"/>
              <w:right w:val="single" w:sz="8" w:space="0" w:color="FFFFFF"/>
            </w:tcBorders>
            <w:shd w:val="clear" w:color="auto" w:fill="D0D8E8"/>
            <w:vAlign w:val="center"/>
          </w:tcPr>
          <w:p w14:paraId="62E77D2E" w14:textId="77777777" w:rsidR="008F01C7" w:rsidRPr="00E50240" w:rsidRDefault="008F01C7" w:rsidP="00B167D4">
            <w:pPr>
              <w:rPr>
                <w:lang w:eastAsia="zh-CN" w:bidi="hi-IN"/>
              </w:rPr>
            </w:pPr>
            <w:r>
              <w:rPr>
                <w:rFonts w:hint="eastAsia"/>
                <w:lang w:eastAsia="zh-CN" w:bidi="hi-IN"/>
              </w:rPr>
              <w:t>A</w:t>
            </w:r>
            <w:r>
              <w:rPr>
                <w:lang w:eastAsia="zh-CN" w:bidi="hi-IN"/>
              </w:rPr>
              <w:t>ntenna gain impacts</w:t>
            </w:r>
          </w:p>
        </w:tc>
        <w:tc>
          <w:tcPr>
            <w:tcW w:w="1657"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14:paraId="65BA4645" w14:textId="77777777" w:rsidR="008F01C7" w:rsidRPr="008C3E0A" w:rsidRDefault="008F01C7" w:rsidP="00B167D4">
            <w:pPr>
              <w:rPr>
                <w:b/>
                <w:lang w:eastAsia="zh-CN" w:bidi="hi-IN"/>
              </w:rPr>
            </w:pPr>
            <w:r w:rsidRPr="008C3E0A">
              <w:rPr>
                <w:b/>
                <w:lang w:eastAsia="zh-CN" w:bidi="hi-IN"/>
              </w:rPr>
              <w:t>High</w:t>
            </w:r>
          </w:p>
        </w:tc>
        <w:tc>
          <w:tcPr>
            <w:tcW w:w="1922"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14:paraId="04294AC2" w14:textId="000A5266" w:rsidR="008F01C7" w:rsidRPr="00E50240" w:rsidRDefault="008F01C7" w:rsidP="00B167D4">
            <w:pPr>
              <w:rPr>
                <w:lang w:eastAsia="ja-JP" w:bidi="hi-IN"/>
              </w:rPr>
            </w:pPr>
            <w:r w:rsidRPr="008C3E0A">
              <w:rPr>
                <w:rFonts w:hint="eastAsia"/>
                <w:b/>
                <w:lang w:eastAsia="zh-CN" w:bidi="hi-IN"/>
              </w:rPr>
              <w:t>L</w:t>
            </w:r>
            <w:r w:rsidRPr="008C3E0A">
              <w:rPr>
                <w:b/>
                <w:lang w:eastAsia="zh-CN" w:bidi="hi-IN"/>
              </w:rPr>
              <w:t>ow</w:t>
            </w:r>
          </w:p>
        </w:tc>
      </w:tr>
      <w:tr w:rsidR="008F01C7" w:rsidRPr="00E50240" w14:paraId="5149A536" w14:textId="77777777" w:rsidTr="008F01C7">
        <w:trPr>
          <w:trHeight w:val="313"/>
          <w:jc w:val="center"/>
        </w:trPr>
        <w:tc>
          <w:tcPr>
            <w:tcW w:w="1421" w:type="pct"/>
            <w:tcBorders>
              <w:top w:val="single" w:sz="8" w:space="0" w:color="FFFFFF"/>
              <w:left w:val="single" w:sz="8" w:space="0" w:color="FFFFFF"/>
              <w:bottom w:val="single" w:sz="8" w:space="0" w:color="FFFFFF"/>
              <w:right w:val="single" w:sz="8" w:space="0" w:color="FFFFFF"/>
            </w:tcBorders>
            <w:shd w:val="clear" w:color="auto" w:fill="D0D8E8"/>
            <w:vAlign w:val="center"/>
          </w:tcPr>
          <w:p w14:paraId="20F1411A" w14:textId="77777777" w:rsidR="008F01C7" w:rsidRPr="00E50240" w:rsidRDefault="008F01C7" w:rsidP="00B167D4">
            <w:pPr>
              <w:rPr>
                <w:lang w:eastAsia="ja-JP" w:bidi="hi-IN"/>
              </w:rPr>
            </w:pPr>
            <w:r w:rsidRPr="00552C0F">
              <w:rPr>
                <w:lang w:eastAsia="ja-JP" w:bidi="hi-IN"/>
              </w:rPr>
              <w:t>Antenna gain imbalance</w:t>
            </w:r>
            <w:r>
              <w:rPr>
                <w:lang w:eastAsia="ja-JP" w:bidi="hi-IN"/>
              </w:rPr>
              <w:t xml:space="preserve"> </w:t>
            </w:r>
            <w:r>
              <w:rPr>
                <w:lang w:eastAsia="zh-CN" w:bidi="hi-IN"/>
              </w:rPr>
              <w:t>impacts</w:t>
            </w:r>
          </w:p>
        </w:tc>
        <w:tc>
          <w:tcPr>
            <w:tcW w:w="1657"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14:paraId="625B462E" w14:textId="77777777" w:rsidR="008F01C7" w:rsidRPr="00E50240" w:rsidRDefault="008F01C7" w:rsidP="00B167D4">
            <w:pPr>
              <w:rPr>
                <w:lang w:eastAsia="ja-JP" w:bidi="hi-IN"/>
              </w:rPr>
            </w:pPr>
            <w:r>
              <w:rPr>
                <w:b/>
                <w:lang w:eastAsia="zh-CN" w:bidi="hi-IN"/>
              </w:rPr>
              <w:t>Not confirmed</w:t>
            </w:r>
          </w:p>
        </w:tc>
        <w:tc>
          <w:tcPr>
            <w:tcW w:w="1922"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14:paraId="3704E172" w14:textId="4EBB6F55" w:rsidR="008F01C7" w:rsidRPr="00E50240" w:rsidRDefault="008F01C7" w:rsidP="00B167D4">
            <w:pPr>
              <w:rPr>
                <w:lang w:eastAsia="ja-JP" w:bidi="hi-IN"/>
              </w:rPr>
            </w:pPr>
            <w:r>
              <w:rPr>
                <w:b/>
                <w:lang w:eastAsia="zh-CN" w:bidi="hi-IN"/>
              </w:rPr>
              <w:t>Not confirmed</w:t>
            </w:r>
          </w:p>
        </w:tc>
      </w:tr>
      <w:tr w:rsidR="008F01C7" w:rsidRPr="00E50240" w14:paraId="38B197FA" w14:textId="77777777" w:rsidTr="008F01C7">
        <w:trPr>
          <w:trHeight w:val="313"/>
          <w:jc w:val="center"/>
        </w:trPr>
        <w:tc>
          <w:tcPr>
            <w:tcW w:w="1421" w:type="pct"/>
            <w:tcBorders>
              <w:top w:val="single" w:sz="8" w:space="0" w:color="FFFFFF"/>
              <w:left w:val="single" w:sz="8" w:space="0" w:color="FFFFFF"/>
              <w:bottom w:val="single" w:sz="8" w:space="0" w:color="FFFFFF"/>
              <w:right w:val="single" w:sz="8" w:space="0" w:color="FFFFFF"/>
            </w:tcBorders>
            <w:shd w:val="clear" w:color="auto" w:fill="D0D8E8"/>
            <w:vAlign w:val="center"/>
          </w:tcPr>
          <w:p w14:paraId="1153D772" w14:textId="77777777" w:rsidR="008F01C7" w:rsidRPr="00E50240" w:rsidRDefault="008F01C7" w:rsidP="00B167D4">
            <w:pPr>
              <w:rPr>
                <w:lang w:eastAsia="ja-JP" w:bidi="hi-IN"/>
              </w:rPr>
            </w:pPr>
            <w:r w:rsidRPr="00552C0F">
              <w:rPr>
                <w:lang w:eastAsia="ja-JP" w:bidi="hi-IN"/>
              </w:rPr>
              <w:lastRenderedPageBreak/>
              <w:t>Antenna correlation</w:t>
            </w:r>
            <w:r>
              <w:rPr>
                <w:lang w:eastAsia="ja-JP" w:bidi="hi-IN"/>
              </w:rPr>
              <w:t xml:space="preserve"> </w:t>
            </w:r>
            <w:r>
              <w:rPr>
                <w:lang w:eastAsia="zh-CN" w:bidi="hi-IN"/>
              </w:rPr>
              <w:t>impacts</w:t>
            </w:r>
          </w:p>
        </w:tc>
        <w:tc>
          <w:tcPr>
            <w:tcW w:w="1657"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14:paraId="587CE72F" w14:textId="77777777" w:rsidR="008F01C7" w:rsidRPr="00E50240" w:rsidRDefault="008F01C7" w:rsidP="00B167D4">
            <w:pPr>
              <w:rPr>
                <w:lang w:eastAsia="ja-JP" w:bidi="hi-IN"/>
              </w:rPr>
            </w:pPr>
            <w:r w:rsidRPr="008C3E0A">
              <w:rPr>
                <w:b/>
                <w:lang w:eastAsia="zh-CN" w:bidi="hi-IN"/>
              </w:rPr>
              <w:t>High</w:t>
            </w:r>
          </w:p>
        </w:tc>
        <w:tc>
          <w:tcPr>
            <w:tcW w:w="1922"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14:paraId="73590213" w14:textId="4F5373EE" w:rsidR="008F01C7" w:rsidRPr="00E50240" w:rsidRDefault="008F01C7" w:rsidP="00B167D4">
            <w:pPr>
              <w:rPr>
                <w:lang w:eastAsia="ja-JP" w:bidi="hi-IN"/>
              </w:rPr>
            </w:pPr>
            <w:r w:rsidRPr="008C3E0A">
              <w:rPr>
                <w:b/>
                <w:lang w:eastAsia="zh-CN" w:bidi="hi-IN"/>
              </w:rPr>
              <w:t>High</w:t>
            </w:r>
          </w:p>
        </w:tc>
      </w:tr>
      <w:tr w:rsidR="008F01C7" w:rsidRPr="00E50240" w14:paraId="7B19F5EB" w14:textId="77777777" w:rsidTr="008F01C7">
        <w:trPr>
          <w:trHeight w:val="313"/>
          <w:jc w:val="center"/>
        </w:trPr>
        <w:tc>
          <w:tcPr>
            <w:tcW w:w="1421" w:type="pct"/>
            <w:tcBorders>
              <w:top w:val="single" w:sz="8" w:space="0" w:color="FFFFFF"/>
              <w:left w:val="single" w:sz="8" w:space="0" w:color="FFFFFF"/>
              <w:bottom w:val="single" w:sz="8" w:space="0" w:color="FFFFFF"/>
              <w:right w:val="single" w:sz="8" w:space="0" w:color="FFFFFF"/>
            </w:tcBorders>
            <w:shd w:val="clear" w:color="auto" w:fill="D0D8E8"/>
            <w:vAlign w:val="center"/>
          </w:tcPr>
          <w:p w14:paraId="10201C14" w14:textId="77777777" w:rsidR="008F01C7" w:rsidRPr="00552C0F" w:rsidRDefault="008F01C7" w:rsidP="00B167D4">
            <w:pPr>
              <w:rPr>
                <w:lang w:eastAsia="zh-CN" w:bidi="hi-IN"/>
              </w:rPr>
            </w:pPr>
            <w:r>
              <w:rPr>
                <w:lang w:eastAsia="zh-CN" w:bidi="hi-IN"/>
              </w:rPr>
              <w:t>UE Self-interference impacts</w:t>
            </w:r>
          </w:p>
        </w:tc>
        <w:tc>
          <w:tcPr>
            <w:tcW w:w="1657"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14:paraId="3AE1DEF7" w14:textId="77777777" w:rsidR="008F01C7" w:rsidRPr="00E50240" w:rsidRDefault="008F01C7" w:rsidP="00B167D4">
            <w:pPr>
              <w:rPr>
                <w:lang w:eastAsia="ja-JP" w:bidi="hi-IN"/>
              </w:rPr>
            </w:pPr>
            <w:r w:rsidRPr="008C3E0A">
              <w:rPr>
                <w:b/>
                <w:lang w:eastAsia="zh-CN" w:bidi="hi-IN"/>
              </w:rPr>
              <w:t>High</w:t>
            </w:r>
          </w:p>
        </w:tc>
        <w:tc>
          <w:tcPr>
            <w:tcW w:w="1922"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14:paraId="0333F3BB" w14:textId="15BF14D3" w:rsidR="008F01C7" w:rsidRPr="00E50240" w:rsidRDefault="008F01C7" w:rsidP="00B167D4">
            <w:pPr>
              <w:rPr>
                <w:lang w:eastAsia="ja-JP" w:bidi="hi-IN"/>
              </w:rPr>
            </w:pPr>
            <w:r w:rsidRPr="008C3E0A">
              <w:rPr>
                <w:rFonts w:hint="eastAsia"/>
                <w:b/>
                <w:lang w:eastAsia="zh-CN" w:bidi="hi-IN"/>
              </w:rPr>
              <w:t>L</w:t>
            </w:r>
            <w:r w:rsidRPr="008C3E0A">
              <w:rPr>
                <w:b/>
                <w:lang w:eastAsia="zh-CN" w:bidi="hi-IN"/>
              </w:rPr>
              <w:t>ow</w:t>
            </w:r>
          </w:p>
        </w:tc>
      </w:tr>
      <w:tr w:rsidR="008F01C7" w:rsidRPr="00E50240" w14:paraId="3CFD59C3" w14:textId="77777777" w:rsidTr="008F01C7">
        <w:trPr>
          <w:trHeight w:val="313"/>
          <w:jc w:val="center"/>
        </w:trPr>
        <w:tc>
          <w:tcPr>
            <w:tcW w:w="1421" w:type="pct"/>
            <w:tcBorders>
              <w:top w:val="single" w:sz="8" w:space="0" w:color="FFFFFF"/>
              <w:left w:val="single" w:sz="8" w:space="0" w:color="FFFFFF"/>
              <w:bottom w:val="single" w:sz="8" w:space="0" w:color="FFFFFF"/>
              <w:right w:val="single" w:sz="8" w:space="0" w:color="FFFFFF"/>
            </w:tcBorders>
            <w:shd w:val="clear" w:color="auto" w:fill="D0D8E8"/>
            <w:vAlign w:val="center"/>
          </w:tcPr>
          <w:p w14:paraId="2DFC1FED" w14:textId="77777777" w:rsidR="008F01C7" w:rsidRPr="00E50240" w:rsidRDefault="008F01C7" w:rsidP="00B167D4">
            <w:pPr>
              <w:rPr>
                <w:lang w:eastAsia="zh-CN" w:bidi="hi-IN"/>
              </w:rPr>
            </w:pPr>
            <w:r>
              <w:rPr>
                <w:lang w:eastAsia="zh-CN" w:bidi="hi-IN"/>
              </w:rPr>
              <w:t>Close to UE conducted demodulation test?</w:t>
            </w:r>
          </w:p>
        </w:tc>
        <w:tc>
          <w:tcPr>
            <w:tcW w:w="1657"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14:paraId="3C6192B3" w14:textId="77777777" w:rsidR="008F01C7" w:rsidRPr="00DC6DFA" w:rsidRDefault="008F01C7" w:rsidP="00B167D4">
            <w:pPr>
              <w:rPr>
                <w:b/>
                <w:lang w:eastAsia="ja-JP" w:bidi="hi-IN"/>
              </w:rPr>
            </w:pPr>
            <w:r w:rsidRPr="00DC6DFA">
              <w:rPr>
                <w:b/>
                <w:lang w:eastAsia="ja-JP" w:bidi="hi-IN"/>
              </w:rPr>
              <w:t xml:space="preserve">No </w:t>
            </w:r>
          </w:p>
        </w:tc>
        <w:tc>
          <w:tcPr>
            <w:tcW w:w="1922"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14:paraId="3D1A8216" w14:textId="11173853" w:rsidR="008F01C7" w:rsidRPr="00E50240" w:rsidRDefault="008F01C7" w:rsidP="00B167D4">
            <w:pPr>
              <w:rPr>
                <w:lang w:eastAsia="ja-JP" w:bidi="hi-IN"/>
              </w:rPr>
            </w:pPr>
            <w:r w:rsidRPr="00DC6DFA">
              <w:rPr>
                <w:rFonts w:hint="eastAsia"/>
                <w:b/>
                <w:lang w:eastAsia="zh-CN" w:bidi="hi-IN"/>
              </w:rPr>
              <w:t>Y</w:t>
            </w:r>
            <w:r w:rsidRPr="00DC6DFA">
              <w:rPr>
                <w:b/>
                <w:lang w:eastAsia="zh-CN" w:bidi="hi-IN"/>
              </w:rPr>
              <w:t>es</w:t>
            </w:r>
          </w:p>
        </w:tc>
      </w:tr>
      <w:tr w:rsidR="008F01C7" w:rsidRPr="00E50240" w14:paraId="35B8EDC6" w14:textId="77777777" w:rsidTr="008F01C7">
        <w:trPr>
          <w:trHeight w:val="313"/>
          <w:jc w:val="center"/>
        </w:trPr>
        <w:tc>
          <w:tcPr>
            <w:tcW w:w="1421" w:type="pct"/>
            <w:tcBorders>
              <w:top w:val="single" w:sz="8" w:space="0" w:color="FFFFFF"/>
              <w:left w:val="single" w:sz="8" w:space="0" w:color="FFFFFF"/>
              <w:bottom w:val="single" w:sz="8" w:space="0" w:color="FFFFFF"/>
              <w:right w:val="single" w:sz="8" w:space="0" w:color="FFFFFF"/>
            </w:tcBorders>
            <w:shd w:val="clear" w:color="auto" w:fill="D0D8E8"/>
            <w:vAlign w:val="center"/>
          </w:tcPr>
          <w:p w14:paraId="5E696A86" w14:textId="77777777" w:rsidR="008F01C7" w:rsidRDefault="008F01C7" w:rsidP="00B167D4">
            <w:pPr>
              <w:rPr>
                <w:lang w:eastAsia="zh-CN" w:bidi="hi-IN"/>
              </w:rPr>
            </w:pPr>
            <w:r>
              <w:rPr>
                <w:lang w:eastAsia="zh-CN" w:bidi="hi-IN"/>
              </w:rPr>
              <w:t xml:space="preserve">MIMO </w:t>
            </w:r>
            <w:r>
              <w:rPr>
                <w:rFonts w:hint="eastAsia"/>
                <w:lang w:eastAsia="zh-CN" w:bidi="hi-IN"/>
              </w:rPr>
              <w:t>N</w:t>
            </w:r>
            <w:r>
              <w:rPr>
                <w:lang w:eastAsia="zh-CN" w:bidi="hi-IN"/>
              </w:rPr>
              <w:t>etwork scenario</w:t>
            </w:r>
          </w:p>
        </w:tc>
        <w:tc>
          <w:tcPr>
            <w:tcW w:w="1657"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14:paraId="0D288AF9" w14:textId="77777777" w:rsidR="008F01C7" w:rsidRPr="00392649" w:rsidRDefault="008F01C7" w:rsidP="00B167D4">
            <w:pPr>
              <w:rPr>
                <w:b/>
                <w:lang w:eastAsia="ja-JP" w:bidi="hi-IN"/>
              </w:rPr>
            </w:pPr>
            <w:r w:rsidRPr="00392649">
              <w:rPr>
                <w:b/>
                <w:lang w:eastAsia="ja-JP" w:bidi="hi-IN"/>
              </w:rPr>
              <w:t>Edge of a cell’s coverage</w:t>
            </w:r>
            <w:r>
              <w:rPr>
                <w:b/>
                <w:lang w:eastAsia="ja-JP" w:bidi="hi-IN"/>
              </w:rPr>
              <w:t xml:space="preserve"> </w:t>
            </w:r>
            <w:r w:rsidRPr="001D39CD">
              <w:rPr>
                <w:lang w:eastAsia="ja-JP" w:bidi="hi-IN"/>
              </w:rPr>
              <w:t>(typically TM2 scenario)</w:t>
            </w:r>
          </w:p>
        </w:tc>
        <w:tc>
          <w:tcPr>
            <w:tcW w:w="1922"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14:paraId="20FA19B5" w14:textId="2216F669" w:rsidR="008F01C7" w:rsidRPr="00E50240" w:rsidRDefault="008F01C7" w:rsidP="00B167D4">
            <w:pPr>
              <w:rPr>
                <w:lang w:eastAsia="ja-JP" w:bidi="hi-IN"/>
              </w:rPr>
            </w:pPr>
            <w:r w:rsidRPr="00392649">
              <w:rPr>
                <w:rFonts w:hint="eastAsia"/>
                <w:b/>
                <w:lang w:eastAsia="zh-CN" w:bidi="hi-IN"/>
              </w:rPr>
              <w:t>H</w:t>
            </w:r>
            <w:r w:rsidRPr="00392649">
              <w:rPr>
                <w:b/>
                <w:lang w:eastAsia="zh-CN" w:bidi="hi-IN"/>
              </w:rPr>
              <w:t>igh SNR with interference, close</w:t>
            </w:r>
            <w:r>
              <w:rPr>
                <w:b/>
                <w:lang w:eastAsia="zh-CN" w:bidi="hi-IN"/>
              </w:rPr>
              <w:t>r</w:t>
            </w:r>
            <w:r w:rsidRPr="00392649">
              <w:rPr>
                <w:b/>
                <w:lang w:eastAsia="zh-CN" w:bidi="hi-IN"/>
              </w:rPr>
              <w:t xml:space="preserve"> to actual networks</w:t>
            </w:r>
          </w:p>
        </w:tc>
      </w:tr>
      <w:tr w:rsidR="008F01C7" w:rsidRPr="00E50240" w14:paraId="24BF9EC7" w14:textId="77777777" w:rsidTr="008F01C7">
        <w:trPr>
          <w:trHeight w:val="313"/>
          <w:jc w:val="center"/>
        </w:trPr>
        <w:tc>
          <w:tcPr>
            <w:tcW w:w="1421" w:type="pct"/>
            <w:tcBorders>
              <w:top w:val="single" w:sz="8" w:space="0" w:color="FFFFFF"/>
              <w:left w:val="single" w:sz="8" w:space="0" w:color="FFFFFF"/>
              <w:bottom w:val="single" w:sz="8" w:space="0" w:color="FFFFFF"/>
              <w:right w:val="single" w:sz="8" w:space="0" w:color="FFFFFF"/>
            </w:tcBorders>
            <w:shd w:val="clear" w:color="auto" w:fill="D0D8E8"/>
            <w:vAlign w:val="center"/>
          </w:tcPr>
          <w:p w14:paraId="1286A78A" w14:textId="77777777" w:rsidR="008F01C7" w:rsidRPr="00E50240" w:rsidRDefault="008F01C7" w:rsidP="00B167D4">
            <w:pPr>
              <w:rPr>
                <w:lang w:eastAsia="zh-CN" w:bidi="hi-IN"/>
              </w:rPr>
            </w:pPr>
            <w:r>
              <w:rPr>
                <w:lang w:eastAsia="zh-CN" w:bidi="hi-IN"/>
              </w:rPr>
              <w:t>Performance difference of different devices</w:t>
            </w:r>
          </w:p>
        </w:tc>
        <w:tc>
          <w:tcPr>
            <w:tcW w:w="1657"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14:paraId="52D60E1B" w14:textId="77777777" w:rsidR="008F01C7" w:rsidRPr="00E50240" w:rsidRDefault="008F01C7" w:rsidP="00B167D4">
            <w:pPr>
              <w:rPr>
                <w:lang w:eastAsia="zh-CN" w:bidi="hi-IN"/>
              </w:rPr>
            </w:pPr>
            <w:r w:rsidRPr="0095776C">
              <w:rPr>
                <w:rFonts w:hint="eastAsia"/>
                <w:b/>
                <w:lang w:eastAsia="zh-CN" w:bidi="hi-IN"/>
              </w:rPr>
              <w:t>H</w:t>
            </w:r>
            <w:r w:rsidRPr="0095776C">
              <w:rPr>
                <w:b/>
                <w:lang w:eastAsia="zh-CN" w:bidi="hi-IN"/>
              </w:rPr>
              <w:t>igh</w:t>
            </w:r>
            <w:r>
              <w:rPr>
                <w:lang w:eastAsia="zh-CN" w:bidi="hi-IN"/>
              </w:rPr>
              <w:t xml:space="preserve"> (typically in ~10dB, similar trend to TIS )</w:t>
            </w:r>
          </w:p>
        </w:tc>
        <w:tc>
          <w:tcPr>
            <w:tcW w:w="1922"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14:paraId="7917E52B" w14:textId="693F47AE" w:rsidR="008F01C7" w:rsidRPr="00E50240" w:rsidRDefault="008F01C7" w:rsidP="00B167D4">
            <w:pPr>
              <w:rPr>
                <w:lang w:eastAsia="zh-CN" w:bidi="hi-IN"/>
              </w:rPr>
            </w:pPr>
            <w:r w:rsidRPr="0095776C">
              <w:rPr>
                <w:rFonts w:hint="eastAsia"/>
                <w:b/>
                <w:lang w:eastAsia="zh-CN" w:bidi="hi-IN"/>
              </w:rPr>
              <w:t>L</w:t>
            </w:r>
            <w:r w:rsidRPr="0095776C">
              <w:rPr>
                <w:b/>
                <w:lang w:eastAsia="zh-CN" w:bidi="hi-IN"/>
              </w:rPr>
              <w:t xml:space="preserve">ow </w:t>
            </w:r>
            <w:r>
              <w:rPr>
                <w:lang w:eastAsia="zh-CN" w:bidi="hi-IN"/>
              </w:rPr>
              <w:t>(typically in ~3dB)</w:t>
            </w:r>
          </w:p>
        </w:tc>
      </w:tr>
      <w:tr w:rsidR="008F01C7" w:rsidRPr="00E50240" w14:paraId="1DD177C5" w14:textId="77777777" w:rsidTr="008F01C7">
        <w:trPr>
          <w:trHeight w:val="313"/>
          <w:jc w:val="center"/>
        </w:trPr>
        <w:tc>
          <w:tcPr>
            <w:tcW w:w="1421" w:type="pct"/>
            <w:tcBorders>
              <w:top w:val="single" w:sz="8" w:space="0" w:color="FFFFFF"/>
              <w:left w:val="single" w:sz="8" w:space="0" w:color="FFFFFF"/>
              <w:bottom w:val="single" w:sz="8" w:space="0" w:color="FFFFFF"/>
              <w:right w:val="single" w:sz="8" w:space="0" w:color="FFFFFF"/>
            </w:tcBorders>
            <w:shd w:val="clear" w:color="auto" w:fill="D0D8E8"/>
            <w:vAlign w:val="center"/>
          </w:tcPr>
          <w:p w14:paraId="663B1161" w14:textId="77777777" w:rsidR="008F01C7" w:rsidRPr="00E50240" w:rsidRDefault="008F01C7" w:rsidP="00B167D4">
            <w:pPr>
              <w:rPr>
                <w:lang w:eastAsia="zh-CN" w:bidi="hi-IN"/>
              </w:rPr>
            </w:pPr>
            <w:r>
              <w:rPr>
                <w:lang w:eastAsia="zh-CN" w:bidi="hi-IN"/>
              </w:rPr>
              <w:t>Performance difference of low and high bands</w:t>
            </w:r>
          </w:p>
        </w:tc>
        <w:tc>
          <w:tcPr>
            <w:tcW w:w="1657"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14:paraId="0316B552" w14:textId="77777777" w:rsidR="008F01C7" w:rsidRPr="00E50240" w:rsidRDefault="008F01C7" w:rsidP="00B167D4">
            <w:pPr>
              <w:rPr>
                <w:lang w:eastAsia="zh-CN" w:bidi="hi-IN"/>
              </w:rPr>
            </w:pPr>
            <w:r w:rsidRPr="00F410C0">
              <w:rPr>
                <w:rFonts w:hint="eastAsia"/>
                <w:b/>
                <w:lang w:eastAsia="zh-CN" w:bidi="hi-IN"/>
              </w:rPr>
              <w:t>H</w:t>
            </w:r>
            <w:r w:rsidRPr="00F410C0">
              <w:rPr>
                <w:b/>
                <w:lang w:eastAsia="zh-CN" w:bidi="hi-IN"/>
              </w:rPr>
              <w:t xml:space="preserve">igh </w:t>
            </w:r>
            <w:r>
              <w:rPr>
                <w:lang w:eastAsia="zh-CN" w:bidi="hi-IN"/>
              </w:rPr>
              <w:t>(typically ~4dB, similar trend to TIS)</w:t>
            </w:r>
          </w:p>
        </w:tc>
        <w:tc>
          <w:tcPr>
            <w:tcW w:w="1922"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14:paraId="648A043D" w14:textId="66E6FEA5" w:rsidR="008F01C7" w:rsidRPr="00E50240" w:rsidRDefault="008F01C7" w:rsidP="00B167D4">
            <w:pPr>
              <w:rPr>
                <w:lang w:eastAsia="zh-CN" w:bidi="hi-IN"/>
              </w:rPr>
            </w:pPr>
            <w:r w:rsidRPr="00392649">
              <w:rPr>
                <w:b/>
                <w:lang w:eastAsia="zh-CN" w:bidi="hi-IN"/>
              </w:rPr>
              <w:t>No significant trends</w:t>
            </w:r>
            <w:r>
              <w:rPr>
                <w:lang w:eastAsia="zh-CN" w:bidi="hi-IN"/>
              </w:rPr>
              <w:t xml:space="preserve"> (typically in ~1dB)</w:t>
            </w:r>
          </w:p>
        </w:tc>
      </w:tr>
      <w:tr w:rsidR="008F01C7" w:rsidRPr="00E50240" w14:paraId="0ABC9ECE" w14:textId="77777777" w:rsidTr="008F01C7">
        <w:trPr>
          <w:trHeight w:val="313"/>
          <w:jc w:val="center"/>
        </w:trPr>
        <w:tc>
          <w:tcPr>
            <w:tcW w:w="1421" w:type="pct"/>
            <w:tcBorders>
              <w:top w:val="single" w:sz="8" w:space="0" w:color="FFFFFF"/>
              <w:left w:val="single" w:sz="8" w:space="0" w:color="FFFFFF"/>
              <w:bottom w:val="single" w:sz="8" w:space="0" w:color="FFFFFF"/>
              <w:right w:val="single" w:sz="8" w:space="0" w:color="FFFFFF"/>
            </w:tcBorders>
            <w:shd w:val="clear" w:color="auto" w:fill="D0D8E8"/>
            <w:vAlign w:val="center"/>
          </w:tcPr>
          <w:p w14:paraId="07EC91B8" w14:textId="77777777" w:rsidR="008F01C7" w:rsidRDefault="008F01C7" w:rsidP="00B167D4">
            <w:pPr>
              <w:jc w:val="both"/>
              <w:rPr>
                <w:lang w:eastAsia="zh-CN" w:bidi="hi-IN"/>
              </w:rPr>
            </w:pPr>
            <w:r>
              <w:rPr>
                <w:lang w:eastAsia="zh-CN" w:bidi="hi-IN"/>
              </w:rPr>
              <w:t>Test System implementation complexity</w:t>
            </w:r>
          </w:p>
        </w:tc>
        <w:tc>
          <w:tcPr>
            <w:tcW w:w="1657"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14:paraId="199EE875" w14:textId="77777777" w:rsidR="008F01C7" w:rsidRPr="00F410C0" w:rsidRDefault="008F01C7" w:rsidP="00B167D4">
            <w:pPr>
              <w:jc w:val="both"/>
              <w:rPr>
                <w:b/>
                <w:lang w:eastAsia="zh-CN" w:bidi="hi-IN"/>
              </w:rPr>
            </w:pPr>
            <w:r>
              <w:rPr>
                <w:lang w:eastAsia="zh-CN" w:bidi="hi-IN"/>
              </w:rPr>
              <w:t>D</w:t>
            </w:r>
            <w:r w:rsidRPr="009E0AD1">
              <w:rPr>
                <w:lang w:eastAsia="zh-CN" w:bidi="hi-IN"/>
              </w:rPr>
              <w:t xml:space="preserve">ifficult to </w:t>
            </w:r>
            <w:r>
              <w:rPr>
                <w:lang w:eastAsia="zh-CN" w:bidi="hi-IN"/>
              </w:rPr>
              <w:t>guarantee</w:t>
            </w:r>
            <w:r w:rsidRPr="009E0AD1">
              <w:rPr>
                <w:lang w:eastAsia="zh-CN" w:bidi="hi-IN"/>
              </w:rPr>
              <w:t xml:space="preserve"> </w:t>
            </w:r>
            <w:r>
              <w:rPr>
                <w:lang w:eastAsia="zh-CN" w:bidi="hi-IN"/>
              </w:rPr>
              <w:t xml:space="preserve">minimum noise (i.e. pure </w:t>
            </w:r>
            <w:r w:rsidRPr="009E0AD1">
              <w:rPr>
                <w:lang w:eastAsia="zh-CN" w:bidi="hi-IN"/>
              </w:rPr>
              <w:t>UE noise-</w:t>
            </w:r>
            <w:r>
              <w:rPr>
                <w:lang w:eastAsia="zh-CN" w:bidi="hi-IN"/>
              </w:rPr>
              <w:t>limited)</w:t>
            </w:r>
            <w:r w:rsidRPr="009E0AD1">
              <w:rPr>
                <w:lang w:eastAsia="zh-CN" w:bidi="hi-IN"/>
              </w:rPr>
              <w:t xml:space="preserve"> condition for </w:t>
            </w:r>
            <w:r>
              <w:rPr>
                <w:lang w:eastAsia="zh-CN" w:bidi="hi-IN"/>
              </w:rPr>
              <w:t>different bands</w:t>
            </w:r>
            <w:r w:rsidRPr="009E0AD1">
              <w:rPr>
                <w:lang w:eastAsia="zh-CN" w:bidi="hi-IN"/>
              </w:rPr>
              <w:t xml:space="preserve"> </w:t>
            </w:r>
          </w:p>
        </w:tc>
        <w:tc>
          <w:tcPr>
            <w:tcW w:w="1922"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14:paraId="7B91281B" w14:textId="1DAF0224" w:rsidR="008F01C7" w:rsidRPr="00E50240" w:rsidRDefault="008F01C7" w:rsidP="00B167D4">
            <w:pPr>
              <w:jc w:val="both"/>
              <w:rPr>
                <w:lang w:eastAsia="zh-CN" w:bidi="hi-IN"/>
              </w:rPr>
            </w:pPr>
            <w:r w:rsidRPr="00F33056">
              <w:rPr>
                <w:highlight w:val="yellow"/>
                <w:lang w:eastAsia="zh-CN" w:bidi="hi-IN"/>
              </w:rPr>
              <w:t>Need to generate high DL power near maximum linear output of the system</w:t>
            </w:r>
          </w:p>
        </w:tc>
      </w:tr>
    </w:tbl>
    <w:p w14:paraId="46485F80" w14:textId="77777777" w:rsidR="00E635BA" w:rsidRPr="00E635BA" w:rsidRDefault="00E635BA" w:rsidP="001B744F">
      <w:pPr>
        <w:pStyle w:val="BodyText"/>
        <w:rPr>
          <w:lang w:eastAsia="zh-CN"/>
        </w:rPr>
      </w:pPr>
    </w:p>
    <w:p w14:paraId="61847FB9" w14:textId="2680115E" w:rsidR="00E635BA" w:rsidRDefault="000B6B6A" w:rsidP="001B744F">
      <w:pPr>
        <w:pStyle w:val="BodyText"/>
        <w:rPr>
          <w:lang w:eastAsia="zh-CN"/>
        </w:rPr>
      </w:pPr>
      <w:r>
        <w:rPr>
          <w:rFonts w:hint="eastAsia"/>
          <w:lang w:eastAsia="zh-CN"/>
        </w:rPr>
        <w:t>A</w:t>
      </w:r>
      <w:r>
        <w:rPr>
          <w:lang w:eastAsia="zh-CN"/>
        </w:rPr>
        <w:t>ccording to above comparison table, we can see that SIR based method has the advantage of more matchin</w:t>
      </w:r>
      <w:r w:rsidR="00227512">
        <w:rPr>
          <w:lang w:eastAsia="zh-CN"/>
        </w:rPr>
        <w:t>g with actual network scenario</w:t>
      </w:r>
      <w:r>
        <w:rPr>
          <w:lang w:eastAsia="zh-CN"/>
        </w:rPr>
        <w:t xml:space="preserve">, however, its disadvantage is also serious, i.e., it can not distinguish good UE and bad UE, typically the performance difference of different devices is within 3dB, and </w:t>
      </w:r>
      <w:r w:rsidR="003B363E">
        <w:rPr>
          <w:lang w:eastAsia="zh-CN"/>
        </w:rPr>
        <w:t xml:space="preserve">some </w:t>
      </w:r>
      <w:r>
        <w:rPr>
          <w:lang w:eastAsia="zh-CN"/>
        </w:rPr>
        <w:t>practical test show</w:t>
      </w:r>
      <w:r w:rsidR="003B363E">
        <w:rPr>
          <w:lang w:eastAsia="zh-CN"/>
        </w:rPr>
        <w:t>s</w:t>
      </w:r>
      <w:r>
        <w:rPr>
          <w:lang w:eastAsia="zh-CN"/>
        </w:rPr>
        <w:t xml:space="preserve"> UE performance difference within 2dB in [5]. </w:t>
      </w:r>
      <w:r w:rsidR="00227512">
        <w:rPr>
          <w:lang w:eastAsia="zh-CN"/>
        </w:rPr>
        <w:t>If a test case can not distinguish good device and bad device, then the test seems not so mean</w:t>
      </w:r>
      <w:r w:rsidR="00185046">
        <w:rPr>
          <w:lang w:eastAsia="zh-CN"/>
        </w:rPr>
        <w:t>ing</w:t>
      </w:r>
      <w:r w:rsidR="00227512">
        <w:rPr>
          <w:lang w:eastAsia="zh-CN"/>
        </w:rPr>
        <w:t>ful.</w:t>
      </w:r>
    </w:p>
    <w:p w14:paraId="3324CE53" w14:textId="19489217" w:rsidR="00E635BA" w:rsidRDefault="00185046" w:rsidP="001B744F">
      <w:pPr>
        <w:pStyle w:val="BodyText"/>
        <w:rPr>
          <w:lang w:eastAsia="zh-CN"/>
        </w:rPr>
      </w:pPr>
      <w:r>
        <w:rPr>
          <w:lang w:eastAsia="zh-CN"/>
        </w:rPr>
        <w:t xml:space="preserve">Though UE noise-limited condition has the disadvantage of cell edge scenario, it is not so serious because it still can reflect its performance potentiality in other network scenarios indirectly. UE noise-limited conditions can verify more UE performance factors including antenna gain, antenna correlation, UE noise, etc. </w:t>
      </w:r>
    </w:p>
    <w:p w14:paraId="7BF410FD" w14:textId="2E3C4C34" w:rsidR="001B744F" w:rsidRPr="00101A9A" w:rsidRDefault="001B744F" w:rsidP="001B744F">
      <w:pPr>
        <w:pStyle w:val="Caption"/>
        <w:spacing w:after="120"/>
        <w:ind w:left="1418" w:hanging="1418"/>
      </w:pPr>
      <w:bookmarkStart w:id="0" w:name="_Ref1149432"/>
      <w:r w:rsidRPr="00101A9A">
        <w:t xml:space="preserve">Observation </w:t>
      </w:r>
      <w:r w:rsidRPr="00101A9A">
        <w:fldChar w:fldCharType="begin"/>
      </w:r>
      <w:r w:rsidRPr="00101A9A">
        <w:instrText xml:space="preserve"> SEQ Observation \* ARABIC </w:instrText>
      </w:r>
      <w:r w:rsidRPr="00101A9A">
        <w:fldChar w:fldCharType="separate"/>
      </w:r>
      <w:r w:rsidR="00954BF3">
        <w:rPr>
          <w:noProof/>
        </w:rPr>
        <w:t>1</w:t>
      </w:r>
      <w:r w:rsidRPr="00101A9A">
        <w:fldChar w:fldCharType="end"/>
      </w:r>
      <w:r w:rsidRPr="00101A9A">
        <w:t>:</w:t>
      </w:r>
      <w:r w:rsidRPr="00101A9A">
        <w:tab/>
      </w:r>
      <w:bookmarkEnd w:id="0"/>
      <w:r w:rsidR="00185046">
        <w:t>SIR based condition has scenario advantage</w:t>
      </w:r>
      <w:r w:rsidR="005F35C8">
        <w:t xml:space="preserve"> but its disadvantage</w:t>
      </w:r>
      <w:r w:rsidR="004F73D3">
        <w:t xml:space="preserve"> of not distinguishing good UE and bad UE</w:t>
      </w:r>
      <w:r w:rsidR="005F35C8">
        <w:t xml:space="preserve"> is also serious. UE noise-limited condition is more balanced and can verify more UE performance factors.</w:t>
      </w:r>
    </w:p>
    <w:p w14:paraId="405E84D7" w14:textId="4DA91E27" w:rsidR="00E635BA" w:rsidRPr="004C0462" w:rsidRDefault="00E635BA" w:rsidP="00E635BA">
      <w:pPr>
        <w:pStyle w:val="Heading2"/>
        <w:keepLines/>
        <w:spacing w:before="180" w:after="180"/>
        <w:ind w:right="0"/>
        <w:rPr>
          <w:b w:val="0"/>
          <w:sz w:val="32"/>
          <w:szCs w:val="32"/>
        </w:rPr>
      </w:pPr>
      <w:r>
        <w:rPr>
          <w:b w:val="0"/>
          <w:sz w:val="32"/>
          <w:szCs w:val="32"/>
        </w:rPr>
        <w:t xml:space="preserve">Further analysis of </w:t>
      </w:r>
      <w:r w:rsidR="003B363E">
        <w:rPr>
          <w:b w:val="0"/>
          <w:sz w:val="32"/>
          <w:szCs w:val="32"/>
        </w:rPr>
        <w:t>high DL power</w:t>
      </w:r>
      <w:r>
        <w:rPr>
          <w:b w:val="0"/>
          <w:sz w:val="32"/>
          <w:szCs w:val="32"/>
        </w:rPr>
        <w:t xml:space="preserve"> issue of SIR based condition</w:t>
      </w:r>
    </w:p>
    <w:p w14:paraId="32D64DD2" w14:textId="19BCD633" w:rsidR="00006FB1" w:rsidRDefault="00E33E79" w:rsidP="001B744F">
      <w:pPr>
        <w:spacing w:after="120"/>
      </w:pPr>
      <w:r>
        <w:t>As highlighted in Table 2.1-1, high DL signal power is another disadvantage of SIR based condition.</w:t>
      </w:r>
      <w:r w:rsidR="00477891">
        <w:t xml:space="preserve"> </w:t>
      </w:r>
      <w:r w:rsidR="00006FB1">
        <w:t>It may not be an issue for LTE but may be an issue for NR. In the following we make further analysis on this point.</w:t>
      </w:r>
    </w:p>
    <w:p w14:paraId="0FD3BC60" w14:textId="5F69C8D7" w:rsidR="001B744F" w:rsidRDefault="00477891" w:rsidP="001B744F">
      <w:pPr>
        <w:spacing w:after="120"/>
      </w:pPr>
      <w:r>
        <w:t xml:space="preserve">According to </w:t>
      </w:r>
      <w:r w:rsidRPr="00477891">
        <w:t>Table</w:t>
      </w:r>
      <w:r>
        <w:t xml:space="preserve"> </w:t>
      </w:r>
      <w:r w:rsidRPr="00477891">
        <w:t>2.4.2-</w:t>
      </w:r>
      <w:r>
        <w:t xml:space="preserve">1 and Table 2.4.2-2 of CTIA MIMO test plan, the signal level at test volume </w:t>
      </w:r>
      <w:r w:rsidRPr="00477891">
        <w:t>shall be no less than REFSENS</w:t>
      </w:r>
      <w:r>
        <w:t xml:space="preserve"> plus 40dB.</w:t>
      </w:r>
      <w:r w:rsidR="0040468A">
        <w:t xml:space="preserve"> Taking LTE B41 and NR n79 as examples, LTE B41 REFSENS=-92dBm, NR n79 REFSENS=-85.6dBm, after plus 40dB, we get the signal level at test volume will be at least: -52dBm for LTE B41 and -45.6dBm for NR n79.</w:t>
      </w:r>
      <w:r w:rsidR="003A1C96">
        <w:t xml:space="preserve"> </w:t>
      </w:r>
    </w:p>
    <w:p w14:paraId="029D109C" w14:textId="7CB15910" w:rsidR="0040468A" w:rsidRDefault="00DC0BD0" w:rsidP="001B744F">
      <w:pPr>
        <w:spacing w:after="120"/>
        <w:rPr>
          <w:lang w:eastAsia="zh-CN"/>
        </w:rPr>
      </w:pPr>
      <w:r>
        <w:rPr>
          <w:rFonts w:hint="eastAsia"/>
          <w:lang w:eastAsia="zh-CN"/>
        </w:rPr>
        <w:t>A</w:t>
      </w:r>
      <w:r>
        <w:rPr>
          <w:lang w:eastAsia="zh-CN"/>
        </w:rPr>
        <w:t xml:space="preserve">s </w:t>
      </w:r>
      <w:r w:rsidR="00C6598E">
        <w:rPr>
          <w:lang w:eastAsia="zh-CN"/>
        </w:rPr>
        <w:t>agreed</w:t>
      </w:r>
      <w:r>
        <w:rPr>
          <w:lang w:eastAsia="zh-CN"/>
        </w:rPr>
        <w:t xml:space="preserve"> in last meeting, the minimum test distance is </w:t>
      </w:r>
      <w:r w:rsidR="00696646" w:rsidRPr="00696646">
        <w:rPr>
          <w:i/>
          <w:lang w:eastAsia="zh-CN"/>
        </w:rPr>
        <w:t>d</w:t>
      </w:r>
      <w:r w:rsidR="00696646">
        <w:rPr>
          <w:lang w:eastAsia="zh-CN"/>
        </w:rPr>
        <w:t>=</w:t>
      </w:r>
      <w:r>
        <w:rPr>
          <w:lang w:eastAsia="zh-CN"/>
        </w:rPr>
        <w:t>1.</w:t>
      </w:r>
      <w:r w:rsidR="00C6598E">
        <w:rPr>
          <w:lang w:eastAsia="zh-CN"/>
        </w:rPr>
        <w:t>2</w:t>
      </w:r>
      <w:r>
        <w:rPr>
          <w:lang w:eastAsia="zh-CN"/>
        </w:rPr>
        <w:t>m. So the air loss from test volume to TE probe antennas can be calculated by the equation</w:t>
      </w:r>
    </w:p>
    <w:p w14:paraId="4D933DD5" w14:textId="19AC1C9D" w:rsidR="00DC0BD0" w:rsidRDefault="00DC0BD0" w:rsidP="00DC0BD0">
      <w:pPr>
        <w:spacing w:after="120"/>
        <w:jc w:val="center"/>
        <w:rPr>
          <w:rFonts w:hint="eastAsia"/>
          <w:lang w:eastAsia="zh-CN"/>
        </w:rPr>
      </w:pPr>
      <m:oMathPara>
        <m:oMath>
          <m:r>
            <m:rPr>
              <m:sty m:val="p"/>
            </m:rPr>
            <w:rPr>
              <w:rFonts w:ascii="Cambria Math" w:hAnsi="Cambria Math"/>
              <w:lang w:eastAsia="zh-CN"/>
            </w:rPr>
            <m:t>AirLoss</m:t>
          </m:r>
          <m:d>
            <m:dPr>
              <m:ctrlPr>
                <w:rPr>
                  <w:rFonts w:ascii="Cambria Math" w:hAnsi="Cambria Math"/>
                  <w:lang w:eastAsia="zh-CN"/>
                </w:rPr>
              </m:ctrlPr>
            </m:dPr>
            <m:e>
              <m:r>
                <m:rPr>
                  <m:sty m:val="p"/>
                </m:rPr>
                <w:rPr>
                  <w:rFonts w:ascii="Cambria Math" w:hAnsi="Cambria Math"/>
                  <w:lang w:eastAsia="zh-CN"/>
                </w:rPr>
                <m:t>dB</m:t>
              </m:r>
            </m:e>
          </m:d>
          <m:r>
            <m:rPr>
              <m:sty m:val="p"/>
            </m:rPr>
            <w:rPr>
              <w:rFonts w:ascii="Cambria Math" w:hAnsi="Cambria Math"/>
              <w:lang w:eastAsia="zh-CN"/>
            </w:rPr>
            <m:t>=10log</m:t>
          </m:r>
          <m:sSup>
            <m:sSupPr>
              <m:ctrlPr>
                <w:rPr>
                  <w:rFonts w:ascii="Cambria Math" w:hAnsi="Cambria Math"/>
                  <w:lang w:eastAsia="zh-CN"/>
                </w:rPr>
              </m:ctrlPr>
            </m:sSupPr>
            <m:e>
              <m:d>
                <m:dPr>
                  <m:ctrlPr>
                    <w:rPr>
                      <w:rFonts w:ascii="Cambria Math" w:hAnsi="Cambria Math"/>
                      <w:lang w:eastAsia="zh-CN"/>
                    </w:rPr>
                  </m:ctrlPr>
                </m:dPr>
                <m:e>
                  <m:f>
                    <m:fPr>
                      <m:ctrlPr>
                        <w:rPr>
                          <w:rFonts w:ascii="Cambria Math" w:hAnsi="Cambria Math"/>
                          <w:i/>
                          <w:lang w:eastAsia="zh-CN"/>
                        </w:rPr>
                      </m:ctrlPr>
                    </m:fPr>
                    <m:num>
                      <m:r>
                        <w:rPr>
                          <w:rFonts w:ascii="Cambria Math" w:hAnsi="Cambria Math"/>
                          <w:lang w:eastAsia="zh-CN"/>
                        </w:rPr>
                        <m:t>4πd</m:t>
                      </m:r>
                    </m:num>
                    <m:den>
                      <m:r>
                        <w:rPr>
                          <w:rFonts w:ascii="Cambria Math" w:hAnsi="Cambria Math"/>
                          <w:lang w:eastAsia="zh-CN"/>
                        </w:rPr>
                        <m:t>λ</m:t>
                      </m:r>
                    </m:den>
                  </m:f>
                </m:e>
              </m:d>
            </m:e>
            <m:sup>
              <m:r>
                <w:rPr>
                  <w:rFonts w:ascii="Cambria Math" w:hAnsi="Cambria Math"/>
                  <w:lang w:eastAsia="zh-CN"/>
                </w:rPr>
                <m:t>2</m:t>
              </m:r>
            </m:sup>
          </m:sSup>
        </m:oMath>
      </m:oMathPara>
    </w:p>
    <w:p w14:paraId="754FCE0C" w14:textId="4953DB4F" w:rsidR="00DC0BD0" w:rsidRDefault="00486C3B" w:rsidP="001B744F">
      <w:pPr>
        <w:spacing w:after="120"/>
        <w:rPr>
          <w:lang w:eastAsia="zh-CN"/>
        </w:rPr>
      </w:pPr>
      <w:r>
        <w:rPr>
          <w:lang w:eastAsia="zh-CN"/>
        </w:rPr>
        <w:t>We can get AirLoss is 4</w:t>
      </w:r>
      <w:r w:rsidR="00C6598E">
        <w:rPr>
          <w:lang w:eastAsia="zh-CN"/>
        </w:rPr>
        <w:t>2</w:t>
      </w:r>
      <w:r>
        <w:rPr>
          <w:lang w:eastAsia="zh-CN"/>
        </w:rPr>
        <w:t>.6dB for LTE B41and 4</w:t>
      </w:r>
      <w:r w:rsidR="00C6598E">
        <w:rPr>
          <w:lang w:eastAsia="zh-CN"/>
        </w:rPr>
        <w:t>8</w:t>
      </w:r>
      <w:r>
        <w:rPr>
          <w:lang w:eastAsia="zh-CN"/>
        </w:rPr>
        <w:t>dB for NR n79.</w:t>
      </w:r>
    </w:p>
    <w:p w14:paraId="2F05CAAC" w14:textId="1BF5F842" w:rsidR="00486C3B" w:rsidRDefault="00E732A3" w:rsidP="001B744F">
      <w:pPr>
        <w:spacing w:after="120"/>
        <w:rPr>
          <w:lang w:eastAsia="zh-CN"/>
        </w:rPr>
      </w:pPr>
      <w:r>
        <w:rPr>
          <w:rFonts w:hint="eastAsia"/>
          <w:lang w:eastAsia="zh-CN"/>
        </w:rPr>
        <w:t>T</w:t>
      </w:r>
      <w:r>
        <w:rPr>
          <w:lang w:eastAsia="zh-CN"/>
        </w:rPr>
        <w:t xml:space="preserve">ake the cable loss, TE antenna gain </w:t>
      </w:r>
      <w:r w:rsidR="00D20982">
        <w:rPr>
          <w:lang w:eastAsia="zh-CN"/>
        </w:rPr>
        <w:t xml:space="preserve">into account, assume it is </w:t>
      </w:r>
      <w:r w:rsidR="00C6598E">
        <w:rPr>
          <w:lang w:eastAsia="zh-CN"/>
        </w:rPr>
        <w:t>5</w:t>
      </w:r>
      <w:r w:rsidR="00D20982">
        <w:rPr>
          <w:lang w:eastAsia="zh-CN"/>
        </w:rPr>
        <w:t xml:space="preserve">dB loss in total. The </w:t>
      </w:r>
      <w:r w:rsidR="00D751B8">
        <w:rPr>
          <w:lang w:eastAsia="zh-CN"/>
        </w:rPr>
        <w:t>necessary</w:t>
      </w:r>
      <w:r w:rsidR="00D20982">
        <w:rPr>
          <w:lang w:eastAsia="zh-CN"/>
        </w:rPr>
        <w:t xml:space="preserve"> output power of TE’s PA shall be (-52+4</w:t>
      </w:r>
      <w:r w:rsidR="00C6598E">
        <w:rPr>
          <w:lang w:eastAsia="zh-CN"/>
        </w:rPr>
        <w:t>2</w:t>
      </w:r>
      <w:r w:rsidR="00D20982">
        <w:rPr>
          <w:lang w:eastAsia="zh-CN"/>
        </w:rPr>
        <w:t>.6+</w:t>
      </w:r>
      <w:r w:rsidR="00C6598E">
        <w:rPr>
          <w:lang w:eastAsia="zh-CN"/>
        </w:rPr>
        <w:t>5</w:t>
      </w:r>
      <w:r w:rsidR="00D20982">
        <w:rPr>
          <w:lang w:eastAsia="zh-CN"/>
        </w:rPr>
        <w:t>)=</w:t>
      </w:r>
      <w:r w:rsidR="00C6598E">
        <w:rPr>
          <w:lang w:eastAsia="zh-CN"/>
        </w:rPr>
        <w:t>-4.4</w:t>
      </w:r>
      <w:r w:rsidR="00D20982">
        <w:rPr>
          <w:lang w:eastAsia="zh-CN"/>
        </w:rPr>
        <w:t>dBm for LTE B41 and (-45.6+4</w:t>
      </w:r>
      <w:r w:rsidR="00C6598E">
        <w:rPr>
          <w:lang w:eastAsia="zh-CN"/>
        </w:rPr>
        <w:t>8</w:t>
      </w:r>
      <w:r w:rsidR="00D20982">
        <w:rPr>
          <w:lang w:eastAsia="zh-CN"/>
        </w:rPr>
        <w:t>+</w:t>
      </w:r>
      <w:r w:rsidR="00C6598E">
        <w:rPr>
          <w:lang w:eastAsia="zh-CN"/>
        </w:rPr>
        <w:t>5</w:t>
      </w:r>
      <w:r w:rsidR="00D20982">
        <w:rPr>
          <w:lang w:eastAsia="zh-CN"/>
        </w:rPr>
        <w:t>)=</w:t>
      </w:r>
      <w:r w:rsidR="00C6598E">
        <w:rPr>
          <w:lang w:eastAsia="zh-CN"/>
        </w:rPr>
        <w:t>7</w:t>
      </w:r>
      <w:r w:rsidR="00D20982">
        <w:rPr>
          <w:lang w:eastAsia="zh-CN"/>
        </w:rPr>
        <w:t>.4dBm for NR n79.</w:t>
      </w:r>
    </w:p>
    <w:p w14:paraId="5092B841" w14:textId="4B4F57A3" w:rsidR="00D20982" w:rsidRDefault="00D751B8" w:rsidP="001B744F">
      <w:pPr>
        <w:spacing w:after="120"/>
        <w:rPr>
          <w:lang w:eastAsia="zh-CN"/>
        </w:rPr>
      </w:pPr>
      <w:r>
        <w:rPr>
          <w:lang w:eastAsia="zh-CN"/>
        </w:rPr>
        <w:t xml:space="preserve">Considering NR frequency range is up to 7.125GHz, and the test distance can be longer than 1.2m, the necessary output power of TE’s PA under different frequency and different test distance is calculated as shown in Table 2.2-1. </w:t>
      </w:r>
    </w:p>
    <w:p w14:paraId="79141D6B" w14:textId="6DF02181" w:rsidR="00D751B8" w:rsidRDefault="00D751B8" w:rsidP="00D751B8">
      <w:pPr>
        <w:spacing w:after="120"/>
        <w:jc w:val="center"/>
        <w:rPr>
          <w:lang w:eastAsia="zh-CN"/>
        </w:rPr>
      </w:pPr>
      <w:r>
        <w:rPr>
          <w:lang w:eastAsia="zh-CN"/>
        </w:rPr>
        <w:t>Table 2.2-1 necessary output power of TE’s PA to guarantee SNR range</w:t>
      </w:r>
      <w:r w:rsidR="00A1411F">
        <w:rPr>
          <w:lang w:eastAsia="zh-CN"/>
        </w:rPr>
        <w:t xml:space="preserve"> for SIR based condition</w:t>
      </w:r>
    </w:p>
    <w:tbl>
      <w:tblPr>
        <w:tblStyle w:val="TableGrid"/>
        <w:tblW w:w="0" w:type="auto"/>
        <w:tblLook w:val="04A0" w:firstRow="1" w:lastRow="0" w:firstColumn="1" w:lastColumn="0" w:noHBand="0" w:noVBand="1"/>
      </w:tblPr>
      <w:tblGrid>
        <w:gridCol w:w="1305"/>
        <w:gridCol w:w="974"/>
        <w:gridCol w:w="975"/>
        <w:gridCol w:w="975"/>
        <w:gridCol w:w="979"/>
        <w:gridCol w:w="975"/>
        <w:gridCol w:w="975"/>
        <w:gridCol w:w="974"/>
        <w:gridCol w:w="974"/>
        <w:gridCol w:w="975"/>
      </w:tblGrid>
      <w:tr w:rsidR="00CC3EF8" w14:paraId="509CDD2A" w14:textId="77777777" w:rsidTr="00CF2BF4">
        <w:tc>
          <w:tcPr>
            <w:tcW w:w="1305" w:type="dxa"/>
          </w:tcPr>
          <w:p w14:paraId="25833EA4" w14:textId="77777777" w:rsidR="00CC3EF8" w:rsidRDefault="00CC3EF8" w:rsidP="00CC3EF8">
            <w:pPr>
              <w:spacing w:after="120"/>
              <w:rPr>
                <w:lang w:eastAsia="zh-CN"/>
              </w:rPr>
            </w:pPr>
          </w:p>
        </w:tc>
        <w:tc>
          <w:tcPr>
            <w:tcW w:w="2924" w:type="dxa"/>
            <w:gridSpan w:val="3"/>
          </w:tcPr>
          <w:p w14:paraId="7A60F451" w14:textId="034D5969" w:rsidR="00CC3EF8" w:rsidRDefault="00CC3EF8" w:rsidP="00CC3EF8">
            <w:pPr>
              <w:spacing w:after="120"/>
              <w:jc w:val="center"/>
              <w:rPr>
                <w:lang w:eastAsia="zh-CN"/>
              </w:rPr>
            </w:pPr>
            <w:r>
              <w:rPr>
                <w:rFonts w:hint="eastAsia"/>
                <w:lang w:eastAsia="zh-CN"/>
              </w:rPr>
              <w:t>L</w:t>
            </w:r>
            <w:r>
              <w:rPr>
                <w:lang w:eastAsia="zh-CN"/>
              </w:rPr>
              <w:t>TE B41</w:t>
            </w:r>
          </w:p>
        </w:tc>
        <w:tc>
          <w:tcPr>
            <w:tcW w:w="2929" w:type="dxa"/>
            <w:gridSpan w:val="3"/>
          </w:tcPr>
          <w:p w14:paraId="24C44172" w14:textId="496BB14A" w:rsidR="00CC3EF8" w:rsidRDefault="00CC3EF8" w:rsidP="00CC3EF8">
            <w:pPr>
              <w:spacing w:after="120"/>
              <w:jc w:val="center"/>
              <w:rPr>
                <w:lang w:eastAsia="zh-CN"/>
              </w:rPr>
            </w:pPr>
            <w:r>
              <w:rPr>
                <w:rFonts w:hint="eastAsia"/>
                <w:lang w:eastAsia="zh-CN"/>
              </w:rPr>
              <w:t>N</w:t>
            </w:r>
            <w:r>
              <w:rPr>
                <w:lang w:eastAsia="zh-CN"/>
              </w:rPr>
              <w:t>R n79</w:t>
            </w:r>
          </w:p>
        </w:tc>
        <w:tc>
          <w:tcPr>
            <w:tcW w:w="2923" w:type="dxa"/>
            <w:gridSpan w:val="3"/>
          </w:tcPr>
          <w:p w14:paraId="45F12ECA" w14:textId="66758C2A" w:rsidR="00CC3EF8" w:rsidRDefault="00CC3EF8" w:rsidP="00CC3EF8">
            <w:pPr>
              <w:spacing w:after="120"/>
              <w:jc w:val="center"/>
              <w:rPr>
                <w:lang w:eastAsia="zh-CN"/>
              </w:rPr>
            </w:pPr>
            <w:r>
              <w:rPr>
                <w:rFonts w:hint="eastAsia"/>
                <w:lang w:eastAsia="zh-CN"/>
              </w:rPr>
              <w:t>N</w:t>
            </w:r>
            <w:r>
              <w:rPr>
                <w:lang w:eastAsia="zh-CN"/>
              </w:rPr>
              <w:t>R 7.125GHz</w:t>
            </w:r>
          </w:p>
        </w:tc>
      </w:tr>
      <w:tr w:rsidR="00CF2BF4" w14:paraId="68057B38" w14:textId="77777777" w:rsidTr="00CF2BF4">
        <w:tc>
          <w:tcPr>
            <w:tcW w:w="1305" w:type="dxa"/>
          </w:tcPr>
          <w:p w14:paraId="2CDD6FAC" w14:textId="24B1B631" w:rsidR="00CF2BF4" w:rsidRDefault="00CF2BF4" w:rsidP="00CF2BF4">
            <w:pPr>
              <w:spacing w:after="120"/>
              <w:rPr>
                <w:lang w:eastAsia="zh-CN"/>
              </w:rPr>
            </w:pPr>
            <w:r>
              <w:rPr>
                <w:rFonts w:hint="eastAsia"/>
                <w:lang w:eastAsia="zh-CN"/>
              </w:rPr>
              <w:t>R</w:t>
            </w:r>
            <w:r>
              <w:rPr>
                <w:lang w:eastAsia="zh-CN"/>
              </w:rPr>
              <w:t>EFSENS</w:t>
            </w:r>
          </w:p>
        </w:tc>
        <w:tc>
          <w:tcPr>
            <w:tcW w:w="2924" w:type="dxa"/>
            <w:gridSpan w:val="3"/>
          </w:tcPr>
          <w:p w14:paraId="64617E58" w14:textId="7BE08FD0" w:rsidR="00CF2BF4" w:rsidRDefault="00CF2BF4" w:rsidP="00CF2BF4">
            <w:pPr>
              <w:spacing w:after="120"/>
              <w:jc w:val="center"/>
              <w:rPr>
                <w:lang w:eastAsia="zh-CN"/>
              </w:rPr>
            </w:pPr>
            <w:r>
              <w:rPr>
                <w:rFonts w:hint="eastAsia"/>
                <w:lang w:eastAsia="zh-CN"/>
              </w:rPr>
              <w:t>-</w:t>
            </w:r>
            <w:r>
              <w:rPr>
                <w:lang w:eastAsia="zh-CN"/>
              </w:rPr>
              <w:t>92</w:t>
            </w:r>
          </w:p>
        </w:tc>
        <w:tc>
          <w:tcPr>
            <w:tcW w:w="2929" w:type="dxa"/>
            <w:gridSpan w:val="3"/>
          </w:tcPr>
          <w:p w14:paraId="2E97DBEF" w14:textId="70FA214F" w:rsidR="00CF2BF4" w:rsidRDefault="00CF2BF4" w:rsidP="00CF2BF4">
            <w:pPr>
              <w:spacing w:after="120"/>
              <w:jc w:val="center"/>
              <w:rPr>
                <w:lang w:eastAsia="zh-CN"/>
              </w:rPr>
            </w:pPr>
            <w:r>
              <w:rPr>
                <w:rFonts w:hint="eastAsia"/>
                <w:lang w:eastAsia="zh-CN"/>
              </w:rPr>
              <w:t>-</w:t>
            </w:r>
            <w:r>
              <w:rPr>
                <w:lang w:eastAsia="zh-CN"/>
              </w:rPr>
              <w:t>85.6</w:t>
            </w:r>
          </w:p>
        </w:tc>
        <w:tc>
          <w:tcPr>
            <w:tcW w:w="2923" w:type="dxa"/>
            <w:gridSpan w:val="3"/>
          </w:tcPr>
          <w:p w14:paraId="5F76B4DD" w14:textId="7BCCAE5E" w:rsidR="00CF2BF4" w:rsidRDefault="00CF2BF4" w:rsidP="00CF2BF4">
            <w:pPr>
              <w:spacing w:after="120"/>
              <w:jc w:val="center"/>
              <w:rPr>
                <w:lang w:eastAsia="zh-CN"/>
              </w:rPr>
            </w:pPr>
            <w:r>
              <w:rPr>
                <w:rFonts w:hint="eastAsia"/>
                <w:lang w:eastAsia="zh-CN"/>
              </w:rPr>
              <w:t>~</w:t>
            </w:r>
            <w:r>
              <w:rPr>
                <w:rFonts w:hint="eastAsia"/>
                <w:lang w:eastAsia="zh-CN"/>
              </w:rPr>
              <w:t>-</w:t>
            </w:r>
            <w:r>
              <w:rPr>
                <w:lang w:eastAsia="zh-CN"/>
              </w:rPr>
              <w:t>85.6</w:t>
            </w:r>
          </w:p>
        </w:tc>
      </w:tr>
      <w:tr w:rsidR="00CF2BF4" w14:paraId="71C416A4" w14:textId="77777777" w:rsidTr="00DF6EC1">
        <w:tc>
          <w:tcPr>
            <w:tcW w:w="1305" w:type="dxa"/>
          </w:tcPr>
          <w:p w14:paraId="3554F3A1" w14:textId="50A745E6" w:rsidR="00CF2BF4" w:rsidRDefault="00CF2BF4" w:rsidP="00CF2BF4">
            <w:pPr>
              <w:spacing w:after="120"/>
              <w:rPr>
                <w:lang w:eastAsia="zh-CN"/>
              </w:rPr>
            </w:pPr>
            <w:r>
              <w:rPr>
                <w:lang w:eastAsia="zh-CN"/>
              </w:rPr>
              <w:t>Signal level at test zone</w:t>
            </w:r>
          </w:p>
        </w:tc>
        <w:tc>
          <w:tcPr>
            <w:tcW w:w="2924" w:type="dxa"/>
            <w:gridSpan w:val="3"/>
          </w:tcPr>
          <w:p w14:paraId="078286F6" w14:textId="46DCD28D" w:rsidR="00CF2BF4" w:rsidRDefault="00CF2BF4" w:rsidP="00CF2BF4">
            <w:pPr>
              <w:spacing w:after="120"/>
              <w:jc w:val="center"/>
              <w:rPr>
                <w:lang w:eastAsia="zh-CN"/>
              </w:rPr>
            </w:pPr>
            <w:r>
              <w:rPr>
                <w:rFonts w:hint="eastAsia"/>
                <w:lang w:eastAsia="zh-CN"/>
              </w:rPr>
              <w:t>-</w:t>
            </w:r>
            <w:r>
              <w:rPr>
                <w:lang w:eastAsia="zh-CN"/>
              </w:rPr>
              <w:t>52</w:t>
            </w:r>
          </w:p>
        </w:tc>
        <w:tc>
          <w:tcPr>
            <w:tcW w:w="2929" w:type="dxa"/>
            <w:gridSpan w:val="3"/>
          </w:tcPr>
          <w:p w14:paraId="6837EF1E" w14:textId="208658FF" w:rsidR="00CF2BF4" w:rsidRDefault="00CF2BF4" w:rsidP="00CF2BF4">
            <w:pPr>
              <w:spacing w:after="120"/>
              <w:jc w:val="center"/>
              <w:rPr>
                <w:lang w:eastAsia="zh-CN"/>
              </w:rPr>
            </w:pPr>
            <w:r>
              <w:rPr>
                <w:rFonts w:hint="eastAsia"/>
                <w:lang w:eastAsia="zh-CN"/>
              </w:rPr>
              <w:t>-</w:t>
            </w:r>
            <w:r>
              <w:rPr>
                <w:lang w:eastAsia="zh-CN"/>
              </w:rPr>
              <w:t>45.6</w:t>
            </w:r>
          </w:p>
        </w:tc>
        <w:tc>
          <w:tcPr>
            <w:tcW w:w="2923" w:type="dxa"/>
            <w:gridSpan w:val="3"/>
          </w:tcPr>
          <w:p w14:paraId="3C85BD83" w14:textId="2F739246" w:rsidR="00CF2BF4" w:rsidRDefault="00CF2BF4" w:rsidP="00CF2BF4">
            <w:pPr>
              <w:spacing w:after="120"/>
              <w:jc w:val="center"/>
              <w:rPr>
                <w:lang w:eastAsia="zh-CN"/>
              </w:rPr>
            </w:pPr>
            <w:r>
              <w:rPr>
                <w:rFonts w:hint="eastAsia"/>
                <w:lang w:eastAsia="zh-CN"/>
              </w:rPr>
              <w:t>~</w:t>
            </w:r>
            <w:r>
              <w:rPr>
                <w:rFonts w:hint="eastAsia"/>
                <w:lang w:eastAsia="zh-CN"/>
              </w:rPr>
              <w:t>-</w:t>
            </w:r>
            <w:r>
              <w:rPr>
                <w:lang w:eastAsia="zh-CN"/>
              </w:rPr>
              <w:t>45.6</w:t>
            </w:r>
          </w:p>
        </w:tc>
      </w:tr>
      <w:tr w:rsidR="00C6598E" w14:paraId="6E3487D2" w14:textId="77777777" w:rsidTr="00CF2BF4">
        <w:tc>
          <w:tcPr>
            <w:tcW w:w="1305" w:type="dxa"/>
          </w:tcPr>
          <w:p w14:paraId="0AA5796F" w14:textId="3C316910" w:rsidR="00C6598E" w:rsidRDefault="00C6598E" w:rsidP="00C6598E">
            <w:pPr>
              <w:spacing w:after="120"/>
              <w:rPr>
                <w:lang w:eastAsia="zh-CN"/>
              </w:rPr>
            </w:pPr>
            <w:r>
              <w:rPr>
                <w:lang w:eastAsia="zh-CN"/>
              </w:rPr>
              <w:lastRenderedPageBreak/>
              <w:t>Measurement distance (</w:t>
            </w:r>
            <w:r w:rsidRPr="00D20982">
              <w:rPr>
                <w:i/>
                <w:lang w:eastAsia="zh-CN"/>
              </w:rPr>
              <w:t>d</w:t>
            </w:r>
            <w:r>
              <w:rPr>
                <w:lang w:eastAsia="zh-CN"/>
              </w:rPr>
              <w:t>)</w:t>
            </w:r>
          </w:p>
        </w:tc>
        <w:tc>
          <w:tcPr>
            <w:tcW w:w="974" w:type="dxa"/>
          </w:tcPr>
          <w:p w14:paraId="09304183" w14:textId="1C3B0FB5" w:rsidR="00C6598E" w:rsidRDefault="00C6598E" w:rsidP="00C6598E">
            <w:pPr>
              <w:spacing w:after="120"/>
              <w:jc w:val="center"/>
              <w:rPr>
                <w:lang w:eastAsia="zh-CN"/>
              </w:rPr>
            </w:pPr>
            <w:r w:rsidRPr="00CF2BF4">
              <w:rPr>
                <w:i/>
                <w:lang w:eastAsia="zh-CN"/>
              </w:rPr>
              <w:t>d</w:t>
            </w:r>
            <w:r>
              <w:rPr>
                <w:lang w:eastAsia="zh-CN"/>
              </w:rPr>
              <w:t>=1.2m</w:t>
            </w:r>
          </w:p>
        </w:tc>
        <w:tc>
          <w:tcPr>
            <w:tcW w:w="975" w:type="dxa"/>
          </w:tcPr>
          <w:p w14:paraId="1B4DFC2F" w14:textId="59BB1B4D" w:rsidR="00C6598E" w:rsidRDefault="00C6598E" w:rsidP="00C6598E">
            <w:pPr>
              <w:spacing w:after="120"/>
              <w:jc w:val="center"/>
              <w:rPr>
                <w:lang w:eastAsia="zh-CN"/>
              </w:rPr>
            </w:pPr>
            <w:r w:rsidRPr="00CF2BF4">
              <w:rPr>
                <w:i/>
                <w:lang w:eastAsia="zh-CN"/>
              </w:rPr>
              <w:t>d</w:t>
            </w:r>
            <w:r>
              <w:rPr>
                <w:lang w:eastAsia="zh-CN"/>
              </w:rPr>
              <w:t>=</w:t>
            </w:r>
            <w:r>
              <w:rPr>
                <w:lang w:eastAsia="zh-CN"/>
              </w:rPr>
              <w:t>2m</w:t>
            </w:r>
          </w:p>
        </w:tc>
        <w:tc>
          <w:tcPr>
            <w:tcW w:w="975" w:type="dxa"/>
          </w:tcPr>
          <w:p w14:paraId="19D05664" w14:textId="4CF30E59" w:rsidR="00C6598E" w:rsidRDefault="00C6598E" w:rsidP="00C6598E">
            <w:pPr>
              <w:spacing w:after="120"/>
              <w:jc w:val="center"/>
              <w:rPr>
                <w:lang w:eastAsia="zh-CN"/>
              </w:rPr>
            </w:pPr>
            <w:r w:rsidRPr="00CF2BF4">
              <w:rPr>
                <w:i/>
                <w:lang w:eastAsia="zh-CN"/>
              </w:rPr>
              <w:t>d</w:t>
            </w:r>
            <w:r>
              <w:rPr>
                <w:lang w:eastAsia="zh-CN"/>
              </w:rPr>
              <w:t>=</w:t>
            </w:r>
            <w:r>
              <w:rPr>
                <w:lang w:eastAsia="zh-CN"/>
              </w:rPr>
              <w:t>3m</w:t>
            </w:r>
          </w:p>
        </w:tc>
        <w:tc>
          <w:tcPr>
            <w:tcW w:w="979" w:type="dxa"/>
          </w:tcPr>
          <w:p w14:paraId="688F0075" w14:textId="082EB96C" w:rsidR="00C6598E" w:rsidRDefault="00C6598E" w:rsidP="00C6598E">
            <w:pPr>
              <w:spacing w:after="120"/>
              <w:jc w:val="center"/>
              <w:rPr>
                <w:lang w:eastAsia="zh-CN"/>
              </w:rPr>
            </w:pPr>
            <w:r w:rsidRPr="00CF2BF4">
              <w:rPr>
                <w:i/>
                <w:lang w:eastAsia="zh-CN"/>
              </w:rPr>
              <w:t>d</w:t>
            </w:r>
            <w:r>
              <w:rPr>
                <w:lang w:eastAsia="zh-CN"/>
              </w:rPr>
              <w:t>=1.2m</w:t>
            </w:r>
          </w:p>
        </w:tc>
        <w:tc>
          <w:tcPr>
            <w:tcW w:w="975" w:type="dxa"/>
          </w:tcPr>
          <w:p w14:paraId="5111894E" w14:textId="31FA8155" w:rsidR="00C6598E" w:rsidRDefault="00C6598E" w:rsidP="00C6598E">
            <w:pPr>
              <w:spacing w:after="120"/>
              <w:jc w:val="center"/>
              <w:rPr>
                <w:lang w:eastAsia="zh-CN"/>
              </w:rPr>
            </w:pPr>
            <w:r w:rsidRPr="00CF2BF4">
              <w:rPr>
                <w:i/>
                <w:lang w:eastAsia="zh-CN"/>
              </w:rPr>
              <w:t>d</w:t>
            </w:r>
            <w:r>
              <w:rPr>
                <w:lang w:eastAsia="zh-CN"/>
              </w:rPr>
              <w:t>=</w:t>
            </w:r>
            <w:r>
              <w:rPr>
                <w:lang w:eastAsia="zh-CN"/>
              </w:rPr>
              <w:t>2m</w:t>
            </w:r>
          </w:p>
        </w:tc>
        <w:tc>
          <w:tcPr>
            <w:tcW w:w="975" w:type="dxa"/>
          </w:tcPr>
          <w:p w14:paraId="28CD5865" w14:textId="2AB02D88" w:rsidR="00C6598E" w:rsidRDefault="00C6598E" w:rsidP="00C6598E">
            <w:pPr>
              <w:spacing w:after="120"/>
              <w:jc w:val="center"/>
              <w:rPr>
                <w:lang w:eastAsia="zh-CN"/>
              </w:rPr>
            </w:pPr>
            <w:r w:rsidRPr="00CF2BF4">
              <w:rPr>
                <w:i/>
                <w:lang w:eastAsia="zh-CN"/>
              </w:rPr>
              <w:t>d</w:t>
            </w:r>
            <w:r>
              <w:rPr>
                <w:lang w:eastAsia="zh-CN"/>
              </w:rPr>
              <w:t>=</w:t>
            </w:r>
            <w:r>
              <w:rPr>
                <w:lang w:eastAsia="zh-CN"/>
              </w:rPr>
              <w:t>3m</w:t>
            </w:r>
          </w:p>
        </w:tc>
        <w:tc>
          <w:tcPr>
            <w:tcW w:w="974" w:type="dxa"/>
          </w:tcPr>
          <w:p w14:paraId="68C4D31C" w14:textId="033D0118" w:rsidR="00C6598E" w:rsidRDefault="00C6598E" w:rsidP="00C6598E">
            <w:pPr>
              <w:spacing w:after="120"/>
              <w:jc w:val="center"/>
              <w:rPr>
                <w:lang w:eastAsia="zh-CN"/>
              </w:rPr>
            </w:pPr>
            <w:r w:rsidRPr="00CF2BF4">
              <w:rPr>
                <w:i/>
                <w:lang w:eastAsia="zh-CN"/>
              </w:rPr>
              <w:t>d</w:t>
            </w:r>
            <w:r>
              <w:rPr>
                <w:lang w:eastAsia="zh-CN"/>
              </w:rPr>
              <w:t>=1.2m</w:t>
            </w:r>
          </w:p>
        </w:tc>
        <w:tc>
          <w:tcPr>
            <w:tcW w:w="974" w:type="dxa"/>
          </w:tcPr>
          <w:p w14:paraId="61E3D0C1" w14:textId="09C721EF" w:rsidR="00C6598E" w:rsidRDefault="00C6598E" w:rsidP="00C6598E">
            <w:pPr>
              <w:spacing w:after="120"/>
              <w:jc w:val="center"/>
              <w:rPr>
                <w:lang w:eastAsia="zh-CN"/>
              </w:rPr>
            </w:pPr>
            <w:r w:rsidRPr="00CF2BF4">
              <w:rPr>
                <w:i/>
                <w:lang w:eastAsia="zh-CN"/>
              </w:rPr>
              <w:t>d</w:t>
            </w:r>
            <w:r>
              <w:rPr>
                <w:lang w:eastAsia="zh-CN"/>
              </w:rPr>
              <w:t>=</w:t>
            </w:r>
            <w:r>
              <w:rPr>
                <w:lang w:eastAsia="zh-CN"/>
              </w:rPr>
              <w:t>2m</w:t>
            </w:r>
          </w:p>
        </w:tc>
        <w:tc>
          <w:tcPr>
            <w:tcW w:w="975" w:type="dxa"/>
          </w:tcPr>
          <w:p w14:paraId="7BCC786A" w14:textId="376D7E4E" w:rsidR="00C6598E" w:rsidRDefault="00C6598E" w:rsidP="00C6598E">
            <w:pPr>
              <w:spacing w:after="120"/>
              <w:jc w:val="center"/>
              <w:rPr>
                <w:lang w:eastAsia="zh-CN"/>
              </w:rPr>
            </w:pPr>
            <w:r w:rsidRPr="00CF2BF4">
              <w:rPr>
                <w:i/>
                <w:lang w:eastAsia="zh-CN"/>
              </w:rPr>
              <w:t>d</w:t>
            </w:r>
            <w:r>
              <w:rPr>
                <w:lang w:eastAsia="zh-CN"/>
              </w:rPr>
              <w:t>=</w:t>
            </w:r>
            <w:r>
              <w:rPr>
                <w:lang w:eastAsia="zh-CN"/>
              </w:rPr>
              <w:t>3m</w:t>
            </w:r>
          </w:p>
        </w:tc>
      </w:tr>
      <w:tr w:rsidR="00CF2BF4" w14:paraId="2F88AF72" w14:textId="77777777" w:rsidTr="00CF2BF4">
        <w:tc>
          <w:tcPr>
            <w:tcW w:w="1305" w:type="dxa"/>
          </w:tcPr>
          <w:p w14:paraId="704B734E" w14:textId="4E9862DA" w:rsidR="00CF2BF4" w:rsidRDefault="00CF2BF4" w:rsidP="00CF2BF4">
            <w:pPr>
              <w:spacing w:after="120"/>
              <w:rPr>
                <w:lang w:eastAsia="zh-CN"/>
              </w:rPr>
            </w:pPr>
            <w:r>
              <w:rPr>
                <w:lang w:eastAsia="zh-CN"/>
              </w:rPr>
              <w:t>AirLoss</w:t>
            </w:r>
          </w:p>
        </w:tc>
        <w:tc>
          <w:tcPr>
            <w:tcW w:w="974" w:type="dxa"/>
          </w:tcPr>
          <w:p w14:paraId="19936675" w14:textId="617622C1" w:rsidR="00CF2BF4" w:rsidRDefault="00CF2BF4" w:rsidP="00C6598E">
            <w:pPr>
              <w:spacing w:after="120"/>
              <w:jc w:val="center"/>
              <w:rPr>
                <w:lang w:eastAsia="zh-CN"/>
              </w:rPr>
            </w:pPr>
            <w:r>
              <w:rPr>
                <w:rFonts w:hint="eastAsia"/>
                <w:lang w:eastAsia="zh-CN"/>
              </w:rPr>
              <w:t>4</w:t>
            </w:r>
            <w:r w:rsidR="00C6598E">
              <w:rPr>
                <w:lang w:eastAsia="zh-CN"/>
              </w:rPr>
              <w:t>2</w:t>
            </w:r>
            <w:r>
              <w:rPr>
                <w:lang w:eastAsia="zh-CN"/>
              </w:rPr>
              <w:t>.6</w:t>
            </w:r>
          </w:p>
        </w:tc>
        <w:tc>
          <w:tcPr>
            <w:tcW w:w="975" w:type="dxa"/>
          </w:tcPr>
          <w:p w14:paraId="46CE585E" w14:textId="23D7467F" w:rsidR="00CF2BF4" w:rsidRDefault="00312880" w:rsidP="00CF2BF4">
            <w:pPr>
              <w:spacing w:after="120"/>
              <w:jc w:val="center"/>
              <w:rPr>
                <w:lang w:eastAsia="zh-CN"/>
              </w:rPr>
            </w:pPr>
            <w:r>
              <w:rPr>
                <w:rFonts w:hint="eastAsia"/>
                <w:lang w:eastAsia="zh-CN"/>
              </w:rPr>
              <w:t>4</w:t>
            </w:r>
            <w:r>
              <w:rPr>
                <w:lang w:eastAsia="zh-CN"/>
              </w:rPr>
              <w:t>7</w:t>
            </w:r>
          </w:p>
        </w:tc>
        <w:tc>
          <w:tcPr>
            <w:tcW w:w="975" w:type="dxa"/>
          </w:tcPr>
          <w:p w14:paraId="7520DB06" w14:textId="244FABB8" w:rsidR="00312880" w:rsidRDefault="00312880" w:rsidP="00312880">
            <w:pPr>
              <w:spacing w:after="120"/>
              <w:jc w:val="center"/>
              <w:rPr>
                <w:rFonts w:hint="eastAsia"/>
                <w:lang w:eastAsia="zh-CN"/>
              </w:rPr>
            </w:pPr>
            <w:r>
              <w:rPr>
                <w:rFonts w:hint="eastAsia"/>
                <w:lang w:eastAsia="zh-CN"/>
              </w:rPr>
              <w:t>5</w:t>
            </w:r>
            <w:r>
              <w:rPr>
                <w:lang w:eastAsia="zh-CN"/>
              </w:rPr>
              <w:t>0.6</w:t>
            </w:r>
          </w:p>
        </w:tc>
        <w:tc>
          <w:tcPr>
            <w:tcW w:w="979" w:type="dxa"/>
          </w:tcPr>
          <w:p w14:paraId="087F5CF6" w14:textId="244D5E62" w:rsidR="00CF2BF4" w:rsidRDefault="00CF2BF4" w:rsidP="00C6598E">
            <w:pPr>
              <w:spacing w:after="120"/>
              <w:jc w:val="center"/>
              <w:rPr>
                <w:lang w:eastAsia="zh-CN"/>
              </w:rPr>
            </w:pPr>
            <w:r>
              <w:rPr>
                <w:rFonts w:hint="eastAsia"/>
                <w:lang w:eastAsia="zh-CN"/>
              </w:rPr>
              <w:t>4</w:t>
            </w:r>
            <w:r w:rsidR="00C6598E">
              <w:rPr>
                <w:lang w:eastAsia="zh-CN"/>
              </w:rPr>
              <w:t>8</w:t>
            </w:r>
          </w:p>
        </w:tc>
        <w:tc>
          <w:tcPr>
            <w:tcW w:w="975" w:type="dxa"/>
          </w:tcPr>
          <w:p w14:paraId="191DEC83" w14:textId="38DBE3A1" w:rsidR="00CF2BF4" w:rsidRDefault="00CF2BF4" w:rsidP="00CF2BF4">
            <w:pPr>
              <w:spacing w:after="120"/>
              <w:jc w:val="center"/>
              <w:rPr>
                <w:lang w:eastAsia="zh-CN"/>
              </w:rPr>
            </w:pPr>
            <w:r>
              <w:rPr>
                <w:rFonts w:hint="eastAsia"/>
                <w:lang w:eastAsia="zh-CN"/>
              </w:rPr>
              <w:t>5</w:t>
            </w:r>
            <w:r>
              <w:rPr>
                <w:lang w:eastAsia="zh-CN"/>
              </w:rPr>
              <w:t>2.4</w:t>
            </w:r>
          </w:p>
        </w:tc>
        <w:tc>
          <w:tcPr>
            <w:tcW w:w="975" w:type="dxa"/>
          </w:tcPr>
          <w:p w14:paraId="2C071856" w14:textId="66B873A6" w:rsidR="00CF2BF4" w:rsidRDefault="00CF2BF4" w:rsidP="00CF2BF4">
            <w:pPr>
              <w:spacing w:after="120"/>
              <w:jc w:val="center"/>
              <w:rPr>
                <w:lang w:eastAsia="zh-CN"/>
              </w:rPr>
            </w:pPr>
            <w:r>
              <w:rPr>
                <w:rFonts w:hint="eastAsia"/>
                <w:lang w:eastAsia="zh-CN"/>
              </w:rPr>
              <w:t>5</w:t>
            </w:r>
            <w:r>
              <w:rPr>
                <w:lang w:eastAsia="zh-CN"/>
              </w:rPr>
              <w:t>6</w:t>
            </w:r>
          </w:p>
        </w:tc>
        <w:tc>
          <w:tcPr>
            <w:tcW w:w="974" w:type="dxa"/>
          </w:tcPr>
          <w:p w14:paraId="273D5E4E" w14:textId="7060FE7C" w:rsidR="00CF2BF4" w:rsidRDefault="00C6598E" w:rsidP="00CF2BF4">
            <w:pPr>
              <w:spacing w:after="120"/>
              <w:jc w:val="center"/>
              <w:rPr>
                <w:lang w:eastAsia="zh-CN"/>
              </w:rPr>
            </w:pPr>
            <w:r>
              <w:rPr>
                <w:rFonts w:hint="eastAsia"/>
                <w:lang w:eastAsia="zh-CN"/>
              </w:rPr>
              <w:t>5</w:t>
            </w:r>
            <w:r>
              <w:rPr>
                <w:lang w:eastAsia="zh-CN"/>
              </w:rPr>
              <w:t>1.1</w:t>
            </w:r>
          </w:p>
        </w:tc>
        <w:tc>
          <w:tcPr>
            <w:tcW w:w="974" w:type="dxa"/>
          </w:tcPr>
          <w:p w14:paraId="78579F9D" w14:textId="08BC2EB6" w:rsidR="00CF2BF4" w:rsidRDefault="00C6598E" w:rsidP="00CF2BF4">
            <w:pPr>
              <w:spacing w:after="120"/>
              <w:jc w:val="center"/>
              <w:rPr>
                <w:lang w:eastAsia="zh-CN"/>
              </w:rPr>
            </w:pPr>
            <w:r>
              <w:rPr>
                <w:rFonts w:hint="eastAsia"/>
                <w:lang w:eastAsia="zh-CN"/>
              </w:rPr>
              <w:t>5</w:t>
            </w:r>
            <w:r>
              <w:rPr>
                <w:lang w:eastAsia="zh-CN"/>
              </w:rPr>
              <w:t>5.5</w:t>
            </w:r>
          </w:p>
        </w:tc>
        <w:tc>
          <w:tcPr>
            <w:tcW w:w="975" w:type="dxa"/>
          </w:tcPr>
          <w:p w14:paraId="54933C99" w14:textId="4FF4DD7F" w:rsidR="00CF2BF4" w:rsidRDefault="00CF2BF4" w:rsidP="00CF2BF4">
            <w:pPr>
              <w:spacing w:after="120"/>
              <w:jc w:val="center"/>
              <w:rPr>
                <w:lang w:eastAsia="zh-CN"/>
              </w:rPr>
            </w:pPr>
            <w:r>
              <w:rPr>
                <w:rFonts w:hint="eastAsia"/>
                <w:lang w:eastAsia="zh-CN"/>
              </w:rPr>
              <w:t>5</w:t>
            </w:r>
            <w:r>
              <w:rPr>
                <w:lang w:eastAsia="zh-CN"/>
              </w:rPr>
              <w:t>9</w:t>
            </w:r>
          </w:p>
        </w:tc>
      </w:tr>
      <w:tr w:rsidR="00CF2BF4" w14:paraId="2CBCB29F" w14:textId="77777777" w:rsidTr="00CF2BF4">
        <w:tc>
          <w:tcPr>
            <w:tcW w:w="1305" w:type="dxa"/>
          </w:tcPr>
          <w:p w14:paraId="29BF778A" w14:textId="7FE22654" w:rsidR="00CF2BF4" w:rsidRDefault="00CF2BF4" w:rsidP="00CF2BF4">
            <w:pPr>
              <w:spacing w:after="120"/>
              <w:rPr>
                <w:lang w:eastAsia="zh-CN"/>
              </w:rPr>
            </w:pPr>
            <w:r>
              <w:rPr>
                <w:lang w:eastAsia="zh-CN"/>
              </w:rPr>
              <w:t xml:space="preserve">Cable loss – TE antenna gain </w:t>
            </w:r>
          </w:p>
        </w:tc>
        <w:tc>
          <w:tcPr>
            <w:tcW w:w="974" w:type="dxa"/>
          </w:tcPr>
          <w:p w14:paraId="3159BBC8" w14:textId="19E83813" w:rsidR="00CF2BF4" w:rsidRDefault="00C6598E" w:rsidP="00CF2BF4">
            <w:pPr>
              <w:spacing w:after="120"/>
              <w:jc w:val="center"/>
              <w:rPr>
                <w:lang w:eastAsia="zh-CN"/>
              </w:rPr>
            </w:pPr>
            <w:r>
              <w:rPr>
                <w:lang w:eastAsia="zh-CN"/>
              </w:rPr>
              <w:t>5</w:t>
            </w:r>
          </w:p>
        </w:tc>
        <w:tc>
          <w:tcPr>
            <w:tcW w:w="975" w:type="dxa"/>
          </w:tcPr>
          <w:p w14:paraId="5A85A88B" w14:textId="4F12B076" w:rsidR="00CF2BF4" w:rsidRDefault="00C6598E" w:rsidP="00CF2BF4">
            <w:pPr>
              <w:spacing w:after="120"/>
              <w:jc w:val="center"/>
              <w:rPr>
                <w:lang w:eastAsia="zh-CN"/>
              </w:rPr>
            </w:pPr>
            <w:r>
              <w:rPr>
                <w:lang w:eastAsia="zh-CN"/>
              </w:rPr>
              <w:t>5</w:t>
            </w:r>
          </w:p>
        </w:tc>
        <w:tc>
          <w:tcPr>
            <w:tcW w:w="975" w:type="dxa"/>
          </w:tcPr>
          <w:p w14:paraId="549FC1E0" w14:textId="30A976CE" w:rsidR="00CF2BF4" w:rsidRDefault="00C6598E" w:rsidP="00CF2BF4">
            <w:pPr>
              <w:spacing w:after="120"/>
              <w:jc w:val="center"/>
              <w:rPr>
                <w:lang w:eastAsia="zh-CN"/>
              </w:rPr>
            </w:pPr>
            <w:r>
              <w:rPr>
                <w:lang w:eastAsia="zh-CN"/>
              </w:rPr>
              <w:t>5</w:t>
            </w:r>
          </w:p>
        </w:tc>
        <w:tc>
          <w:tcPr>
            <w:tcW w:w="979" w:type="dxa"/>
          </w:tcPr>
          <w:p w14:paraId="0FDD7F00" w14:textId="4FC11C55" w:rsidR="00CF2BF4" w:rsidRDefault="00C6598E" w:rsidP="00CF2BF4">
            <w:pPr>
              <w:spacing w:after="120"/>
              <w:jc w:val="center"/>
              <w:rPr>
                <w:lang w:eastAsia="zh-CN"/>
              </w:rPr>
            </w:pPr>
            <w:r>
              <w:rPr>
                <w:lang w:eastAsia="zh-CN"/>
              </w:rPr>
              <w:t>5</w:t>
            </w:r>
          </w:p>
        </w:tc>
        <w:tc>
          <w:tcPr>
            <w:tcW w:w="975" w:type="dxa"/>
          </w:tcPr>
          <w:p w14:paraId="3F5DE78F" w14:textId="56644319" w:rsidR="00CF2BF4" w:rsidRDefault="00C6598E" w:rsidP="00CF2BF4">
            <w:pPr>
              <w:spacing w:after="120"/>
              <w:jc w:val="center"/>
              <w:rPr>
                <w:lang w:eastAsia="zh-CN"/>
              </w:rPr>
            </w:pPr>
            <w:r>
              <w:rPr>
                <w:lang w:eastAsia="zh-CN"/>
              </w:rPr>
              <w:t>5</w:t>
            </w:r>
          </w:p>
        </w:tc>
        <w:tc>
          <w:tcPr>
            <w:tcW w:w="975" w:type="dxa"/>
          </w:tcPr>
          <w:p w14:paraId="10893A82" w14:textId="3F33342E" w:rsidR="00CF2BF4" w:rsidRDefault="00C6598E" w:rsidP="00CF2BF4">
            <w:pPr>
              <w:spacing w:after="120"/>
              <w:jc w:val="center"/>
              <w:rPr>
                <w:lang w:eastAsia="zh-CN"/>
              </w:rPr>
            </w:pPr>
            <w:r>
              <w:rPr>
                <w:lang w:eastAsia="zh-CN"/>
              </w:rPr>
              <w:t>5</w:t>
            </w:r>
          </w:p>
        </w:tc>
        <w:tc>
          <w:tcPr>
            <w:tcW w:w="974" w:type="dxa"/>
          </w:tcPr>
          <w:p w14:paraId="7B9653BB" w14:textId="2A65A925" w:rsidR="00CF2BF4" w:rsidRDefault="00C6598E" w:rsidP="00CF2BF4">
            <w:pPr>
              <w:spacing w:after="120"/>
              <w:jc w:val="center"/>
              <w:rPr>
                <w:lang w:eastAsia="zh-CN"/>
              </w:rPr>
            </w:pPr>
            <w:r>
              <w:rPr>
                <w:rFonts w:hint="eastAsia"/>
                <w:lang w:eastAsia="zh-CN"/>
              </w:rPr>
              <w:t>5</w:t>
            </w:r>
          </w:p>
        </w:tc>
        <w:tc>
          <w:tcPr>
            <w:tcW w:w="974" w:type="dxa"/>
          </w:tcPr>
          <w:p w14:paraId="51172A37" w14:textId="1916C184" w:rsidR="00CF2BF4" w:rsidRDefault="00C6598E" w:rsidP="00CF2BF4">
            <w:pPr>
              <w:spacing w:after="120"/>
              <w:jc w:val="center"/>
              <w:rPr>
                <w:lang w:eastAsia="zh-CN"/>
              </w:rPr>
            </w:pPr>
            <w:r>
              <w:rPr>
                <w:rFonts w:hint="eastAsia"/>
                <w:lang w:eastAsia="zh-CN"/>
              </w:rPr>
              <w:t>5</w:t>
            </w:r>
          </w:p>
        </w:tc>
        <w:tc>
          <w:tcPr>
            <w:tcW w:w="975" w:type="dxa"/>
          </w:tcPr>
          <w:p w14:paraId="00BB4E6F" w14:textId="190AACF6" w:rsidR="00CF2BF4" w:rsidRDefault="00C6598E" w:rsidP="00CF2BF4">
            <w:pPr>
              <w:spacing w:after="120"/>
              <w:jc w:val="center"/>
              <w:rPr>
                <w:lang w:eastAsia="zh-CN"/>
              </w:rPr>
            </w:pPr>
            <w:r>
              <w:rPr>
                <w:rFonts w:hint="eastAsia"/>
                <w:lang w:eastAsia="zh-CN"/>
              </w:rPr>
              <w:t>5</w:t>
            </w:r>
          </w:p>
        </w:tc>
      </w:tr>
      <w:tr w:rsidR="00CF2BF4" w14:paraId="72D3D92C" w14:textId="77777777" w:rsidTr="00CF2BF4">
        <w:tc>
          <w:tcPr>
            <w:tcW w:w="1305" w:type="dxa"/>
          </w:tcPr>
          <w:p w14:paraId="5E1D3D60" w14:textId="0A99CF3F" w:rsidR="00CF2BF4" w:rsidRDefault="00CF2BF4" w:rsidP="00CF2BF4">
            <w:pPr>
              <w:spacing w:after="120"/>
              <w:rPr>
                <w:lang w:eastAsia="zh-CN"/>
              </w:rPr>
            </w:pPr>
            <w:r>
              <w:rPr>
                <w:rFonts w:hint="eastAsia"/>
                <w:lang w:eastAsia="zh-CN"/>
              </w:rPr>
              <w:t>T</w:t>
            </w:r>
            <w:r>
              <w:rPr>
                <w:lang w:eastAsia="zh-CN"/>
              </w:rPr>
              <w:t>E PA output power</w:t>
            </w:r>
          </w:p>
        </w:tc>
        <w:tc>
          <w:tcPr>
            <w:tcW w:w="974" w:type="dxa"/>
          </w:tcPr>
          <w:p w14:paraId="22C87963" w14:textId="4715C92F" w:rsidR="00CF2BF4" w:rsidRDefault="00C6598E" w:rsidP="00F63A57">
            <w:pPr>
              <w:spacing w:after="120"/>
              <w:jc w:val="center"/>
              <w:rPr>
                <w:lang w:eastAsia="zh-CN"/>
              </w:rPr>
            </w:pPr>
            <w:r>
              <w:rPr>
                <w:lang w:eastAsia="zh-CN"/>
              </w:rPr>
              <w:t>-</w:t>
            </w:r>
            <w:r w:rsidR="00F63A57">
              <w:rPr>
                <w:lang w:eastAsia="zh-CN"/>
              </w:rPr>
              <w:t>4</w:t>
            </w:r>
            <w:r>
              <w:rPr>
                <w:lang w:eastAsia="zh-CN"/>
              </w:rPr>
              <w:t>.4</w:t>
            </w:r>
          </w:p>
        </w:tc>
        <w:tc>
          <w:tcPr>
            <w:tcW w:w="975" w:type="dxa"/>
          </w:tcPr>
          <w:p w14:paraId="7FE57D2A" w14:textId="3612962A" w:rsidR="00CF2BF4" w:rsidRDefault="00D751B8" w:rsidP="00CF2BF4">
            <w:pPr>
              <w:spacing w:after="120"/>
              <w:jc w:val="center"/>
              <w:rPr>
                <w:lang w:eastAsia="zh-CN"/>
              </w:rPr>
            </w:pPr>
            <w:r>
              <w:rPr>
                <w:rFonts w:hint="eastAsia"/>
                <w:lang w:eastAsia="zh-CN"/>
              </w:rPr>
              <w:t>0</w:t>
            </w:r>
          </w:p>
        </w:tc>
        <w:tc>
          <w:tcPr>
            <w:tcW w:w="975" w:type="dxa"/>
          </w:tcPr>
          <w:p w14:paraId="21FFA8EC" w14:textId="1E9F2FF5" w:rsidR="00CF2BF4" w:rsidRDefault="00D751B8" w:rsidP="00CF2BF4">
            <w:pPr>
              <w:spacing w:after="120"/>
              <w:jc w:val="center"/>
              <w:rPr>
                <w:lang w:eastAsia="zh-CN"/>
              </w:rPr>
            </w:pPr>
            <w:r>
              <w:rPr>
                <w:rFonts w:hint="eastAsia"/>
                <w:lang w:eastAsia="zh-CN"/>
              </w:rPr>
              <w:t>3</w:t>
            </w:r>
            <w:r>
              <w:rPr>
                <w:lang w:eastAsia="zh-CN"/>
              </w:rPr>
              <w:t>.6</w:t>
            </w:r>
          </w:p>
        </w:tc>
        <w:tc>
          <w:tcPr>
            <w:tcW w:w="979" w:type="dxa"/>
          </w:tcPr>
          <w:p w14:paraId="68003887" w14:textId="4926AFEA" w:rsidR="00CF2BF4" w:rsidRDefault="00C6598E" w:rsidP="00CF2BF4">
            <w:pPr>
              <w:spacing w:after="120"/>
              <w:jc w:val="center"/>
              <w:rPr>
                <w:lang w:eastAsia="zh-CN"/>
              </w:rPr>
            </w:pPr>
            <w:r>
              <w:rPr>
                <w:lang w:eastAsia="zh-CN"/>
              </w:rPr>
              <w:t>7.4</w:t>
            </w:r>
          </w:p>
        </w:tc>
        <w:tc>
          <w:tcPr>
            <w:tcW w:w="975" w:type="dxa"/>
          </w:tcPr>
          <w:p w14:paraId="6B85883A" w14:textId="65C31612" w:rsidR="00CF2BF4" w:rsidRDefault="00D751B8" w:rsidP="00CF2BF4">
            <w:pPr>
              <w:spacing w:after="120"/>
              <w:jc w:val="center"/>
              <w:rPr>
                <w:lang w:eastAsia="zh-CN"/>
              </w:rPr>
            </w:pPr>
            <w:r>
              <w:rPr>
                <w:lang w:eastAsia="zh-CN"/>
              </w:rPr>
              <w:t>11.8</w:t>
            </w:r>
          </w:p>
        </w:tc>
        <w:tc>
          <w:tcPr>
            <w:tcW w:w="975" w:type="dxa"/>
          </w:tcPr>
          <w:p w14:paraId="7CC81C91" w14:textId="03244558" w:rsidR="00CF2BF4" w:rsidRDefault="00D751B8" w:rsidP="00CF2BF4">
            <w:pPr>
              <w:spacing w:after="120"/>
              <w:jc w:val="center"/>
              <w:rPr>
                <w:lang w:eastAsia="zh-CN"/>
              </w:rPr>
            </w:pPr>
            <w:r>
              <w:rPr>
                <w:rFonts w:hint="eastAsia"/>
                <w:lang w:eastAsia="zh-CN"/>
              </w:rPr>
              <w:t>1</w:t>
            </w:r>
            <w:r>
              <w:rPr>
                <w:lang w:eastAsia="zh-CN"/>
              </w:rPr>
              <w:t>5.4</w:t>
            </w:r>
          </w:p>
        </w:tc>
        <w:tc>
          <w:tcPr>
            <w:tcW w:w="974" w:type="dxa"/>
          </w:tcPr>
          <w:p w14:paraId="23FCDE7D" w14:textId="44BE11E1" w:rsidR="00CF2BF4" w:rsidRDefault="00B10B5B" w:rsidP="00CF2BF4">
            <w:pPr>
              <w:spacing w:after="120"/>
              <w:jc w:val="center"/>
              <w:rPr>
                <w:lang w:eastAsia="zh-CN"/>
              </w:rPr>
            </w:pPr>
            <w:r>
              <w:rPr>
                <w:lang w:eastAsia="zh-CN"/>
              </w:rPr>
              <w:t>~</w:t>
            </w:r>
            <w:r w:rsidR="00D751B8">
              <w:rPr>
                <w:rFonts w:hint="eastAsia"/>
                <w:lang w:eastAsia="zh-CN"/>
              </w:rPr>
              <w:t>1</w:t>
            </w:r>
            <w:r w:rsidR="00D751B8">
              <w:rPr>
                <w:lang w:eastAsia="zh-CN"/>
              </w:rPr>
              <w:t>0.5</w:t>
            </w:r>
          </w:p>
        </w:tc>
        <w:tc>
          <w:tcPr>
            <w:tcW w:w="974" w:type="dxa"/>
          </w:tcPr>
          <w:p w14:paraId="36F025F8" w14:textId="4AC0C5C5" w:rsidR="00CF2BF4" w:rsidRDefault="00B10B5B" w:rsidP="00CF2BF4">
            <w:pPr>
              <w:spacing w:after="120"/>
              <w:jc w:val="center"/>
              <w:rPr>
                <w:lang w:eastAsia="zh-CN"/>
              </w:rPr>
            </w:pPr>
            <w:r>
              <w:rPr>
                <w:lang w:eastAsia="zh-CN"/>
              </w:rPr>
              <w:t>~</w:t>
            </w:r>
            <w:r w:rsidR="00D751B8">
              <w:rPr>
                <w:rFonts w:hint="eastAsia"/>
                <w:lang w:eastAsia="zh-CN"/>
              </w:rPr>
              <w:t>1</w:t>
            </w:r>
            <w:r w:rsidR="00D751B8">
              <w:rPr>
                <w:lang w:eastAsia="zh-CN"/>
              </w:rPr>
              <w:t>4.9</w:t>
            </w:r>
          </w:p>
        </w:tc>
        <w:tc>
          <w:tcPr>
            <w:tcW w:w="975" w:type="dxa"/>
          </w:tcPr>
          <w:p w14:paraId="35ED7CA7" w14:textId="606FF905" w:rsidR="00CF2BF4" w:rsidRDefault="00B10B5B" w:rsidP="00CF2BF4">
            <w:pPr>
              <w:spacing w:after="120"/>
              <w:jc w:val="center"/>
              <w:rPr>
                <w:lang w:eastAsia="zh-CN"/>
              </w:rPr>
            </w:pPr>
            <w:r>
              <w:rPr>
                <w:lang w:eastAsia="zh-CN"/>
              </w:rPr>
              <w:t>~</w:t>
            </w:r>
            <w:r w:rsidR="00C6598E">
              <w:rPr>
                <w:rFonts w:hint="eastAsia"/>
                <w:lang w:eastAsia="zh-CN"/>
              </w:rPr>
              <w:t>1</w:t>
            </w:r>
            <w:r w:rsidR="00C6598E">
              <w:rPr>
                <w:lang w:eastAsia="zh-CN"/>
              </w:rPr>
              <w:t>8.4</w:t>
            </w:r>
          </w:p>
        </w:tc>
      </w:tr>
    </w:tbl>
    <w:p w14:paraId="2E3DDF0C" w14:textId="77777777" w:rsidR="00C21577" w:rsidRDefault="00C21577" w:rsidP="001B744F">
      <w:pPr>
        <w:spacing w:after="120"/>
        <w:rPr>
          <w:lang w:eastAsia="zh-CN"/>
        </w:rPr>
      </w:pPr>
    </w:p>
    <w:p w14:paraId="1E425DE8" w14:textId="77777777" w:rsidR="00936CDE" w:rsidRDefault="00936CDE" w:rsidP="00936CDE">
      <w:pPr>
        <w:spacing w:after="120"/>
        <w:rPr>
          <w:lang w:eastAsia="zh-CN"/>
        </w:rPr>
      </w:pPr>
      <w:r>
        <w:rPr>
          <w:lang w:eastAsia="zh-CN"/>
        </w:rPr>
        <w:t>For LTE B41, it can be seen that TE’s PA output power around 0dBm is enough to achieve necessary SNR range for SIR based condition. For NR n79 or higher frequency, TE’s PA need to transmit higher than 10dBm power even near to 20dBm power to achieve necessary SNR at test zone, which is near PA’s linear point or out of PA’s linear range.</w:t>
      </w:r>
    </w:p>
    <w:p w14:paraId="4C3DCD9A" w14:textId="77777777" w:rsidR="00A1411F" w:rsidRDefault="00A1411F" w:rsidP="00A1411F">
      <w:pPr>
        <w:spacing w:after="120"/>
        <w:rPr>
          <w:lang w:eastAsia="zh-CN"/>
        </w:rPr>
      </w:pPr>
      <w:r>
        <w:rPr>
          <w:lang w:eastAsia="zh-CN"/>
        </w:rPr>
        <w:t xml:space="preserve">Considering FR1 also needs to cover 4x4 DL MIMO test, the high DL signal level issue deteriorates further. </w:t>
      </w:r>
    </w:p>
    <w:p w14:paraId="216EA7F5" w14:textId="010762CF" w:rsidR="00B10B5B" w:rsidRPr="00101A9A" w:rsidRDefault="00B10B5B" w:rsidP="00B10B5B">
      <w:pPr>
        <w:pStyle w:val="Caption"/>
        <w:spacing w:after="120"/>
        <w:ind w:left="1418" w:hanging="1418"/>
      </w:pPr>
      <w:r w:rsidRPr="00101A9A">
        <w:t xml:space="preserve">Observation </w:t>
      </w:r>
      <w:r w:rsidR="00936CDE">
        <w:t>2</w:t>
      </w:r>
      <w:r w:rsidRPr="00101A9A">
        <w:t>:</w:t>
      </w:r>
      <w:r w:rsidRPr="00101A9A">
        <w:tab/>
      </w:r>
      <w:r w:rsidR="00936CDE">
        <w:t xml:space="preserve">For NR </w:t>
      </w:r>
      <w:r w:rsidR="008F70C2">
        <w:t>M</w:t>
      </w:r>
      <w:r w:rsidR="00936CDE">
        <w:t xml:space="preserve">IMO OTA, </w:t>
      </w:r>
      <w:r>
        <w:t>the high DL signal level issue for SIR based environmental condition deteriorates due to wider BW, higher frequency, higher MIMO rank</w:t>
      </w:r>
      <w:r w:rsidR="00936CDE">
        <w:t xml:space="preserve"> c</w:t>
      </w:r>
      <w:r w:rsidR="00936CDE">
        <w:t>ompared with LTE</w:t>
      </w:r>
      <w:r>
        <w:t>.</w:t>
      </w:r>
      <w:r w:rsidR="00936CDE">
        <w:t xml:space="preserve"> It may affect the SNR range and will be a limitation for test system.</w:t>
      </w:r>
    </w:p>
    <w:p w14:paraId="7805143C" w14:textId="4BCD163E" w:rsidR="009D5DCA" w:rsidRDefault="007637E7" w:rsidP="001B744F">
      <w:pPr>
        <w:spacing w:after="120"/>
        <w:rPr>
          <w:lang w:eastAsia="zh-CN"/>
        </w:rPr>
      </w:pPr>
      <w:r>
        <w:rPr>
          <w:lang w:eastAsia="zh-CN"/>
        </w:rPr>
        <w:t>Some company also propose</w:t>
      </w:r>
      <w:r w:rsidR="009D4B73">
        <w:rPr>
          <w:lang w:eastAsia="zh-CN"/>
        </w:rPr>
        <w:t>s</w:t>
      </w:r>
      <w:r>
        <w:rPr>
          <w:lang w:eastAsia="zh-CN"/>
        </w:rPr>
        <w:t xml:space="preserve"> to apply different environmental condition for different bands [</w:t>
      </w:r>
      <w:r w:rsidR="009D4B73">
        <w:rPr>
          <w:lang w:eastAsia="zh-CN"/>
        </w:rPr>
        <w:t>6</w:t>
      </w:r>
      <w:r>
        <w:rPr>
          <w:lang w:eastAsia="zh-CN"/>
        </w:rPr>
        <w:t>]</w:t>
      </w:r>
      <w:r w:rsidR="00C916D1">
        <w:rPr>
          <w:lang w:eastAsia="zh-CN"/>
        </w:rPr>
        <w:t>. However, in previous meeting</w:t>
      </w:r>
      <w:r w:rsidR="009D4B73">
        <w:rPr>
          <w:lang w:eastAsia="zh-CN"/>
        </w:rPr>
        <w:t>s</w:t>
      </w:r>
      <w:r w:rsidR="00C916D1">
        <w:rPr>
          <w:lang w:eastAsia="zh-CN"/>
        </w:rPr>
        <w:t xml:space="preserve"> there </w:t>
      </w:r>
      <w:r w:rsidR="009D4B73">
        <w:rPr>
          <w:lang w:eastAsia="zh-CN"/>
        </w:rPr>
        <w:t>are already</w:t>
      </w:r>
      <w:r w:rsidR="00C916D1">
        <w:rPr>
          <w:lang w:eastAsia="zh-CN"/>
        </w:rPr>
        <w:t xml:space="preserve"> agreement</w:t>
      </w:r>
      <w:r w:rsidR="009D4B73">
        <w:rPr>
          <w:lang w:eastAsia="zh-CN"/>
        </w:rPr>
        <w:t>s</w:t>
      </w:r>
      <w:r w:rsidR="00C916D1">
        <w:rPr>
          <w:lang w:eastAsia="zh-CN"/>
        </w:rPr>
        <w:t xml:space="preserve"> that finally</w:t>
      </w:r>
      <w:r>
        <w:rPr>
          <w:lang w:eastAsia="zh-CN"/>
        </w:rPr>
        <w:t xml:space="preserve"> only one environmental condition will be selected. </w:t>
      </w:r>
      <w:r w:rsidR="009D4B73">
        <w:rPr>
          <w:lang w:eastAsia="zh-CN"/>
        </w:rPr>
        <w:t xml:space="preserve">So we have to select a better one in this meeting. </w:t>
      </w:r>
    </w:p>
    <w:p w14:paraId="15DB2D01" w14:textId="668F4B31" w:rsidR="009D4B73" w:rsidRDefault="009D4B73" w:rsidP="001B744F">
      <w:pPr>
        <w:spacing w:after="120"/>
        <w:rPr>
          <w:lang w:eastAsia="zh-CN"/>
        </w:rPr>
      </w:pPr>
      <w:r>
        <w:rPr>
          <w:lang w:eastAsia="zh-CN"/>
        </w:rPr>
        <w:t>Based on above analysis, we make the following proposals</w:t>
      </w:r>
    </w:p>
    <w:p w14:paraId="024A1238" w14:textId="0BE2C967" w:rsidR="009F70EB" w:rsidRDefault="009F70EB" w:rsidP="009F70EB">
      <w:pPr>
        <w:pStyle w:val="Caption"/>
        <w:spacing w:after="120"/>
        <w:ind w:left="1418" w:hanging="1418"/>
        <w:rPr>
          <w:lang w:eastAsia="zh-CN"/>
        </w:rPr>
      </w:pPr>
      <w:r w:rsidRPr="00101A9A">
        <w:t xml:space="preserve">Proposal </w:t>
      </w:r>
      <w:r w:rsidR="009D4B73">
        <w:t>1</w:t>
      </w:r>
      <w:r w:rsidRPr="00101A9A">
        <w:t>:</w:t>
      </w:r>
      <w:r w:rsidRPr="00101A9A">
        <w:tab/>
      </w:r>
      <w:r w:rsidR="009D4B73">
        <w:rPr>
          <w:lang w:eastAsia="zh-CN"/>
        </w:rPr>
        <w:t>apply only one environmental condition for NR FR1 MIMO OTA</w:t>
      </w:r>
    </w:p>
    <w:p w14:paraId="1FB126FC" w14:textId="589582C0" w:rsidR="009D4B73" w:rsidRDefault="009D4B73" w:rsidP="009D4B73">
      <w:pPr>
        <w:pStyle w:val="Caption"/>
        <w:spacing w:after="120"/>
        <w:ind w:left="1418" w:hanging="1418"/>
        <w:rPr>
          <w:lang w:eastAsia="zh-CN"/>
        </w:rPr>
      </w:pPr>
      <w:r w:rsidRPr="00101A9A">
        <w:t xml:space="preserve">Proposal </w:t>
      </w:r>
      <w:r>
        <w:t>2</w:t>
      </w:r>
      <w:r w:rsidRPr="00101A9A">
        <w:t>:</w:t>
      </w:r>
      <w:r w:rsidRPr="00101A9A">
        <w:tab/>
      </w:r>
      <w:r>
        <w:rPr>
          <w:lang w:eastAsia="zh-CN"/>
        </w:rPr>
        <w:t>UE noise-limited environmental condition is more favorable since it is more balanced,</w:t>
      </w:r>
      <w:r w:rsidR="00F81FBF">
        <w:rPr>
          <w:lang w:eastAsia="zh-CN"/>
        </w:rPr>
        <w:t xml:space="preserve"> no serious issue and more extendable.</w:t>
      </w:r>
    </w:p>
    <w:p w14:paraId="16C23C1D" w14:textId="36E1E0AC" w:rsidR="00C82A2C" w:rsidRPr="00BA474A" w:rsidRDefault="00A2078A" w:rsidP="00862ABA">
      <w:pPr>
        <w:pStyle w:val="Heading1"/>
        <w:keepLines/>
        <w:pBdr>
          <w:top w:val="single" w:sz="12" w:space="3" w:color="auto"/>
        </w:pBdr>
        <w:overflowPunct w:val="0"/>
        <w:autoSpaceDE w:val="0"/>
        <w:autoSpaceDN w:val="0"/>
        <w:adjustRightInd w:val="0"/>
        <w:spacing w:after="180"/>
        <w:ind w:right="0"/>
        <w:textAlignment w:val="baseline"/>
        <w:rPr>
          <w:szCs w:val="36"/>
        </w:rPr>
      </w:pPr>
      <w:r w:rsidRPr="00BA474A">
        <w:rPr>
          <w:szCs w:val="36"/>
        </w:rPr>
        <w:t>Conclusion</w:t>
      </w:r>
    </w:p>
    <w:p w14:paraId="0EC9868D" w14:textId="77777777" w:rsidR="00B44215" w:rsidRPr="00101A9A" w:rsidRDefault="00B44215" w:rsidP="00B44215">
      <w:pPr>
        <w:pStyle w:val="Caption"/>
        <w:spacing w:after="120"/>
        <w:ind w:left="1418" w:hanging="1418"/>
      </w:pPr>
      <w:r w:rsidRPr="00101A9A">
        <w:t xml:space="preserve">Observation </w:t>
      </w:r>
      <w:r w:rsidRPr="00101A9A">
        <w:fldChar w:fldCharType="begin"/>
      </w:r>
      <w:r w:rsidRPr="00101A9A">
        <w:instrText xml:space="preserve"> SEQ Observation \* ARABIC </w:instrText>
      </w:r>
      <w:r w:rsidRPr="00101A9A">
        <w:fldChar w:fldCharType="separate"/>
      </w:r>
      <w:r>
        <w:rPr>
          <w:noProof/>
        </w:rPr>
        <w:t>1</w:t>
      </w:r>
      <w:r w:rsidRPr="00101A9A">
        <w:fldChar w:fldCharType="end"/>
      </w:r>
      <w:r w:rsidRPr="00101A9A">
        <w:t>:</w:t>
      </w:r>
      <w:r w:rsidRPr="00101A9A">
        <w:tab/>
      </w:r>
      <w:r>
        <w:t>SIR based condition has scenario advantage but its disadvantage of not distinguishing good UE and bad UE is also serious. UE noise-limited condition is more balanced and can verify more UE performance factors.</w:t>
      </w:r>
    </w:p>
    <w:p w14:paraId="03CAFF4B" w14:textId="534E352B" w:rsidR="00B44215" w:rsidRPr="00101A9A" w:rsidRDefault="00B44215" w:rsidP="00B44215">
      <w:pPr>
        <w:pStyle w:val="Caption"/>
        <w:spacing w:after="120"/>
        <w:ind w:left="1418" w:hanging="1418"/>
      </w:pPr>
      <w:r w:rsidRPr="00101A9A">
        <w:t xml:space="preserve">Observation </w:t>
      </w:r>
      <w:r>
        <w:t>2</w:t>
      </w:r>
      <w:r w:rsidRPr="00101A9A">
        <w:t>:</w:t>
      </w:r>
      <w:r w:rsidRPr="00101A9A">
        <w:tab/>
      </w:r>
      <w:r>
        <w:t xml:space="preserve">For NR </w:t>
      </w:r>
      <w:r w:rsidR="008F70C2">
        <w:t>M</w:t>
      </w:r>
      <w:r>
        <w:t>IMO OTA, the high DL signal level issue for SIR based environmental condition deteriorates due to wider BW, higher frequency, higher MIMO rank compared with LTE. It may affect the SNR range and will be a limitation for test system.</w:t>
      </w:r>
    </w:p>
    <w:p w14:paraId="7859A07E" w14:textId="77777777" w:rsidR="00B44215" w:rsidRDefault="00B44215" w:rsidP="00B44215">
      <w:pPr>
        <w:pStyle w:val="Caption"/>
        <w:spacing w:after="120"/>
        <w:ind w:left="1418" w:hanging="1418"/>
        <w:rPr>
          <w:lang w:eastAsia="zh-CN"/>
        </w:rPr>
      </w:pPr>
      <w:r w:rsidRPr="00101A9A">
        <w:t xml:space="preserve">Proposal </w:t>
      </w:r>
      <w:r>
        <w:t>1</w:t>
      </w:r>
      <w:r w:rsidRPr="00101A9A">
        <w:t>:</w:t>
      </w:r>
      <w:r w:rsidRPr="00101A9A">
        <w:tab/>
      </w:r>
      <w:r>
        <w:rPr>
          <w:lang w:eastAsia="zh-CN"/>
        </w:rPr>
        <w:t>apply only one environmental condition for NR FR1 MIMO OTA</w:t>
      </w:r>
    </w:p>
    <w:p w14:paraId="216F0427" w14:textId="77777777" w:rsidR="00B44215" w:rsidRDefault="00B44215" w:rsidP="00B44215">
      <w:pPr>
        <w:pStyle w:val="Caption"/>
        <w:spacing w:after="120"/>
        <w:ind w:left="1418" w:hanging="1418"/>
        <w:rPr>
          <w:lang w:eastAsia="zh-CN"/>
        </w:rPr>
      </w:pPr>
      <w:r w:rsidRPr="00101A9A">
        <w:t xml:space="preserve">Proposal </w:t>
      </w:r>
      <w:r>
        <w:t>2</w:t>
      </w:r>
      <w:r w:rsidRPr="00101A9A">
        <w:t>:</w:t>
      </w:r>
      <w:r w:rsidRPr="00101A9A">
        <w:tab/>
      </w:r>
      <w:r>
        <w:rPr>
          <w:lang w:eastAsia="zh-CN"/>
        </w:rPr>
        <w:t>UE noise-limited environmental condition is more favorable since it is more balanced, no serious issue and more extendable.</w:t>
      </w:r>
      <w:bookmarkStart w:id="1" w:name="_GoBack"/>
      <w:bookmarkEnd w:id="1"/>
    </w:p>
    <w:p w14:paraId="2C261F1C" w14:textId="77777777" w:rsidR="00862ABA" w:rsidRPr="00BA474A" w:rsidRDefault="00862ABA" w:rsidP="00862ABA">
      <w:pPr>
        <w:pStyle w:val="Heading1"/>
        <w:keepLines/>
        <w:pBdr>
          <w:top w:val="single" w:sz="12" w:space="3" w:color="auto"/>
        </w:pBdr>
        <w:overflowPunct w:val="0"/>
        <w:autoSpaceDE w:val="0"/>
        <w:autoSpaceDN w:val="0"/>
        <w:adjustRightInd w:val="0"/>
        <w:spacing w:after="180"/>
        <w:ind w:right="0"/>
        <w:textAlignment w:val="baseline"/>
        <w:rPr>
          <w:szCs w:val="36"/>
        </w:rPr>
      </w:pPr>
      <w:r w:rsidRPr="00BA474A">
        <w:rPr>
          <w:szCs w:val="36"/>
        </w:rPr>
        <w:t>References</w:t>
      </w:r>
    </w:p>
    <w:p w14:paraId="4E6B19B1" w14:textId="126E84A0" w:rsidR="00E04757" w:rsidRPr="005C2938" w:rsidRDefault="00E04757" w:rsidP="005C2938">
      <w:pPr>
        <w:pStyle w:val="references"/>
        <w:numPr>
          <w:ilvl w:val="0"/>
          <w:numId w:val="7"/>
        </w:numPr>
        <w:tabs>
          <w:tab w:val="left" w:pos="1560"/>
        </w:tabs>
        <w:spacing w:after="120"/>
      </w:pPr>
      <w:bookmarkStart w:id="2" w:name="_Ref6492277"/>
      <w:bookmarkStart w:id="3" w:name="_Ref16090396"/>
      <w:bookmarkStart w:id="4" w:name="_Ref536518839"/>
      <w:bookmarkStart w:id="5" w:name="_Ref528673925"/>
      <w:bookmarkStart w:id="6" w:name="_Ref525739026"/>
      <w:bookmarkStart w:id="7" w:name="_Ref513646437"/>
      <w:bookmarkStart w:id="8" w:name="_Ref508875069"/>
      <w:bookmarkStart w:id="9" w:name="_Ref508874720"/>
      <w:bookmarkStart w:id="10" w:name="_Ref484009661"/>
      <w:bookmarkStart w:id="11" w:name="_Ref447703865"/>
      <w:bookmarkStart w:id="12" w:name="_Ref455046197"/>
      <w:bookmarkStart w:id="13" w:name="_Ref473734040"/>
      <w:bookmarkStart w:id="14" w:name="_Ref481653652"/>
      <w:bookmarkStart w:id="15" w:name="_Ref447634836"/>
      <w:bookmarkStart w:id="16" w:name="_Ref447633816"/>
      <w:r w:rsidRPr="00E04757">
        <w:t>R4-19</w:t>
      </w:r>
      <w:r w:rsidR="005C2938">
        <w:t>1</w:t>
      </w:r>
      <w:r w:rsidR="00684AB2">
        <w:t>0</w:t>
      </w:r>
      <w:r w:rsidR="005C2938">
        <w:t>609</w:t>
      </w:r>
      <w:r w:rsidRPr="00E04757">
        <w:t xml:space="preserve"> </w:t>
      </w:r>
      <w:r>
        <w:tab/>
        <w:t>“</w:t>
      </w:r>
      <w:r w:rsidR="005C2938" w:rsidRPr="005C2938">
        <w:t>WF on NR MIMO OTA</w:t>
      </w:r>
      <w:r>
        <w:t xml:space="preserve">”, </w:t>
      </w:r>
      <w:bookmarkEnd w:id="2"/>
      <w:bookmarkEnd w:id="3"/>
      <w:r w:rsidR="005C2938">
        <w:rPr>
          <w:i/>
        </w:rPr>
        <w:t>CAICT</w:t>
      </w:r>
    </w:p>
    <w:p w14:paraId="4A9BB237" w14:textId="7CAB689C" w:rsidR="005C2938" w:rsidRPr="00874135" w:rsidRDefault="005C2938" w:rsidP="005C2938">
      <w:pPr>
        <w:pStyle w:val="references"/>
        <w:numPr>
          <w:ilvl w:val="0"/>
          <w:numId w:val="7"/>
        </w:numPr>
        <w:tabs>
          <w:tab w:val="left" w:pos="1560"/>
        </w:tabs>
        <w:spacing w:after="120"/>
      </w:pPr>
      <w:r w:rsidRPr="00E04757">
        <w:t>R4-19</w:t>
      </w:r>
      <w:r>
        <w:t>1</w:t>
      </w:r>
      <w:r>
        <w:t>9932</w:t>
      </w:r>
      <w:r w:rsidRPr="00E04757">
        <w:t xml:space="preserve"> </w:t>
      </w:r>
      <w:r>
        <w:tab/>
        <w:t>“</w:t>
      </w:r>
      <w:r w:rsidRPr="005C2938">
        <w:t>NR MIMO OTA Ad-hoc meeting notes</w:t>
      </w:r>
      <w:r>
        <w:t xml:space="preserve">”, </w:t>
      </w:r>
      <w:r>
        <w:rPr>
          <w:i/>
        </w:rPr>
        <w:t>CAICT</w:t>
      </w:r>
    </w:p>
    <w:p w14:paraId="5210BAED" w14:textId="3008766D" w:rsidR="005C2938" w:rsidRPr="00874135" w:rsidRDefault="005C2938" w:rsidP="002B496B">
      <w:pPr>
        <w:pStyle w:val="references"/>
        <w:numPr>
          <w:ilvl w:val="0"/>
          <w:numId w:val="7"/>
        </w:numPr>
        <w:tabs>
          <w:tab w:val="left" w:pos="1560"/>
        </w:tabs>
        <w:spacing w:after="120"/>
      </w:pPr>
      <w:r w:rsidRPr="00E04757">
        <w:t>R4-19</w:t>
      </w:r>
      <w:r>
        <w:t>1</w:t>
      </w:r>
      <w:r w:rsidR="002B496B">
        <w:t>1637</w:t>
      </w:r>
      <w:r w:rsidRPr="00E04757">
        <w:t xml:space="preserve"> </w:t>
      </w:r>
      <w:r>
        <w:tab/>
        <w:t>“</w:t>
      </w:r>
      <w:r w:rsidRPr="005C2938">
        <w:t>WF on NR MIMO OTA</w:t>
      </w:r>
      <w:r>
        <w:t xml:space="preserve">”, </w:t>
      </w:r>
      <w:r w:rsidR="002B496B" w:rsidRPr="002B496B">
        <w:rPr>
          <w:i/>
        </w:rPr>
        <w:t>CAICT, Spirent, CMCC, SGS Wireless, Samsung, Qualcomm, vivo</w:t>
      </w:r>
    </w:p>
    <w:p w14:paraId="4F70A332" w14:textId="5597BD67" w:rsidR="005C2938" w:rsidRPr="00740987" w:rsidRDefault="005C2938" w:rsidP="00F33056">
      <w:pPr>
        <w:pStyle w:val="references"/>
        <w:numPr>
          <w:ilvl w:val="0"/>
          <w:numId w:val="7"/>
        </w:numPr>
        <w:tabs>
          <w:tab w:val="left" w:pos="1560"/>
        </w:tabs>
        <w:spacing w:after="120"/>
      </w:pPr>
      <w:r w:rsidRPr="00E04757">
        <w:t>R4-1</w:t>
      </w:r>
      <w:r w:rsidR="00F33056">
        <w:t>815899</w:t>
      </w:r>
      <w:r w:rsidRPr="00E04757">
        <w:t xml:space="preserve"> </w:t>
      </w:r>
      <w:r>
        <w:tab/>
        <w:t>“</w:t>
      </w:r>
      <w:r w:rsidR="00F33056" w:rsidRPr="00F33056">
        <w:t>NR MIMO OTA Ad-hoc meeting notes</w:t>
      </w:r>
      <w:r>
        <w:t xml:space="preserve">”, </w:t>
      </w:r>
      <w:r>
        <w:rPr>
          <w:i/>
        </w:rPr>
        <w:t>CAICT</w:t>
      </w:r>
    </w:p>
    <w:p w14:paraId="22B3731A" w14:textId="77777777" w:rsidR="00740987" w:rsidRPr="00740987" w:rsidRDefault="00740987" w:rsidP="00740987">
      <w:pPr>
        <w:pStyle w:val="references"/>
        <w:numPr>
          <w:ilvl w:val="0"/>
          <w:numId w:val="7"/>
        </w:numPr>
        <w:tabs>
          <w:tab w:val="left" w:pos="1560"/>
        </w:tabs>
        <w:spacing w:after="120"/>
      </w:pPr>
      <w:r w:rsidRPr="00E04757">
        <w:t>R4-1</w:t>
      </w:r>
      <w:r>
        <w:t>911682</w:t>
      </w:r>
      <w:r w:rsidRPr="00E04757">
        <w:t xml:space="preserve"> </w:t>
      </w:r>
      <w:r>
        <w:tab/>
        <w:t>“</w:t>
      </w:r>
      <w:r w:rsidRPr="00740987">
        <w:t>Environmental conditions for NR FR1 MIMO OTA</w:t>
      </w:r>
      <w:r>
        <w:t xml:space="preserve">”, </w:t>
      </w:r>
      <w:r>
        <w:rPr>
          <w:i/>
        </w:rPr>
        <w:t>Qualcomm</w:t>
      </w:r>
    </w:p>
    <w:p w14:paraId="7BC92E95" w14:textId="1D0DC346" w:rsidR="007637E7" w:rsidRPr="00740987" w:rsidRDefault="007637E7" w:rsidP="007637E7">
      <w:pPr>
        <w:pStyle w:val="references"/>
        <w:numPr>
          <w:ilvl w:val="0"/>
          <w:numId w:val="7"/>
        </w:numPr>
        <w:tabs>
          <w:tab w:val="left" w:pos="1560"/>
        </w:tabs>
        <w:spacing w:after="120"/>
      </w:pPr>
      <w:r w:rsidRPr="00E04757">
        <w:t>R4-1</w:t>
      </w:r>
      <w:r>
        <w:t>911</w:t>
      </w:r>
      <w:r>
        <w:t>515</w:t>
      </w:r>
      <w:r w:rsidRPr="00E04757">
        <w:t xml:space="preserve"> </w:t>
      </w:r>
      <w:r>
        <w:tab/>
        <w:t>“</w:t>
      </w:r>
      <w:r w:rsidRPr="007637E7">
        <w:t>Further views on the environmental conditions for FR1 MIMO OTA</w:t>
      </w:r>
      <w:r>
        <w:t xml:space="preserve">”, </w:t>
      </w:r>
      <w:r>
        <w:rPr>
          <w:i/>
        </w:rPr>
        <w:t>Apple</w:t>
      </w:r>
    </w:p>
    <w:bookmarkEnd w:id="4"/>
    <w:bookmarkEnd w:id="5"/>
    <w:bookmarkEnd w:id="6"/>
    <w:bookmarkEnd w:id="7"/>
    <w:bookmarkEnd w:id="8"/>
    <w:bookmarkEnd w:id="9"/>
    <w:bookmarkEnd w:id="10"/>
    <w:bookmarkEnd w:id="11"/>
    <w:bookmarkEnd w:id="12"/>
    <w:bookmarkEnd w:id="13"/>
    <w:bookmarkEnd w:id="14"/>
    <w:bookmarkEnd w:id="15"/>
    <w:bookmarkEnd w:id="16"/>
    <w:p w14:paraId="0EE687EB" w14:textId="3AFF01BE" w:rsidR="00D37087" w:rsidRPr="00D43AD7" w:rsidRDefault="00D37087" w:rsidP="002F2C1F">
      <w:pPr>
        <w:pStyle w:val="references"/>
        <w:numPr>
          <w:ilvl w:val="0"/>
          <w:numId w:val="0"/>
        </w:numPr>
        <w:tabs>
          <w:tab w:val="left" w:pos="1560"/>
        </w:tabs>
        <w:spacing w:after="120"/>
      </w:pPr>
    </w:p>
    <w:sectPr w:rsidR="00D37087" w:rsidRPr="00D43AD7"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5513E0" w14:textId="77777777" w:rsidR="001408B1" w:rsidRDefault="001408B1">
      <w:r>
        <w:separator/>
      </w:r>
    </w:p>
  </w:endnote>
  <w:endnote w:type="continuationSeparator" w:id="0">
    <w:p w14:paraId="5AC34156" w14:textId="77777777" w:rsidR="001408B1" w:rsidRDefault="00140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E957CE" w14:textId="77777777" w:rsidR="001408B1" w:rsidRDefault="001408B1">
      <w:r>
        <w:separator/>
      </w:r>
    </w:p>
  </w:footnote>
  <w:footnote w:type="continuationSeparator" w:id="0">
    <w:p w14:paraId="4196586B" w14:textId="77777777" w:rsidR="001408B1" w:rsidRDefault="001408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320E8A2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 w15:restartNumberingAfterBreak="0">
    <w:nsid w:val="19406BC1"/>
    <w:multiLevelType w:val="hybridMultilevel"/>
    <w:tmpl w:val="4388107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187037E"/>
    <w:multiLevelType w:val="hybridMultilevel"/>
    <w:tmpl w:val="C56A1AD6"/>
    <w:lvl w:ilvl="0" w:tplc="FFE0E0E2">
      <w:numFmt w:val="bullet"/>
      <w:lvlText w:val="-"/>
      <w:lvlJc w:val="left"/>
      <w:pPr>
        <w:ind w:left="1511" w:hanging="360"/>
      </w:pPr>
      <w:rPr>
        <w:rFonts w:ascii="Times New Roman" w:eastAsia="宋体"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6B026AB0"/>
    <w:multiLevelType w:val="hybridMultilevel"/>
    <w:tmpl w:val="5518E876"/>
    <w:lvl w:ilvl="0" w:tplc="4C12E084">
      <w:start w:val="1"/>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5"/>
  </w:num>
  <w:num w:numId="4">
    <w:abstractNumId w:val="7"/>
  </w:num>
  <w:num w:numId="5">
    <w:abstractNumId w:val="2"/>
  </w:num>
  <w:num w:numId="6">
    <w:abstractNumId w:val="12"/>
  </w:num>
  <w:num w:numId="7">
    <w:abstractNumId w:val="14"/>
  </w:num>
  <w:num w:numId="8">
    <w:abstractNumId w:val="1"/>
  </w:num>
  <w:num w:numId="9">
    <w:abstractNumId w:val="9"/>
  </w:num>
  <w:num w:numId="10">
    <w:abstractNumId w:val="10"/>
  </w:num>
  <w:num w:numId="11">
    <w:abstractNumId w:val="11"/>
  </w:num>
  <w:num w:numId="12">
    <w:abstractNumId w:val="3"/>
  </w:num>
  <w:num w:numId="13">
    <w:abstractNumId w:val="1"/>
  </w:num>
  <w:num w:numId="14">
    <w:abstractNumId w:val="12"/>
  </w:num>
  <w:num w:numId="15">
    <w:abstractNumId w:val="12"/>
  </w:num>
  <w:num w:numId="16">
    <w:abstractNumId w:val="12"/>
  </w:num>
  <w:num w:numId="17">
    <w:abstractNumId w:val="12"/>
  </w:num>
  <w:num w:numId="18">
    <w:abstractNumId w:val="12"/>
  </w:num>
  <w:num w:numId="19">
    <w:abstractNumId w:val="12"/>
  </w:num>
  <w:num w:numId="20">
    <w:abstractNumId w:val="5"/>
  </w:num>
  <w:num w:numId="21">
    <w:abstractNumId w:val="1"/>
  </w:num>
  <w:num w:numId="22">
    <w:abstractNumId w:val="1"/>
  </w:num>
  <w:num w:numId="23">
    <w:abstractNumId w:val="1"/>
  </w:num>
  <w:num w:numId="24">
    <w:abstractNumId w:val="1"/>
  </w:num>
  <w:num w:numId="25">
    <w:abstractNumId w:val="6"/>
  </w:num>
  <w:num w:numId="26">
    <w:abstractNumId w:val="4"/>
  </w:num>
  <w:num w:numId="27">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6410"/>
    <w:rsid w:val="00000FA0"/>
    <w:rsid w:val="00001117"/>
    <w:rsid w:val="00001B80"/>
    <w:rsid w:val="00001B9D"/>
    <w:rsid w:val="00001BBB"/>
    <w:rsid w:val="00001EAD"/>
    <w:rsid w:val="0000281C"/>
    <w:rsid w:val="0000474F"/>
    <w:rsid w:val="00004B0D"/>
    <w:rsid w:val="00004C1D"/>
    <w:rsid w:val="000051FA"/>
    <w:rsid w:val="000051FF"/>
    <w:rsid w:val="000054CB"/>
    <w:rsid w:val="00005BDB"/>
    <w:rsid w:val="00005DB1"/>
    <w:rsid w:val="00006FB1"/>
    <w:rsid w:val="0001008F"/>
    <w:rsid w:val="000105D8"/>
    <w:rsid w:val="0001067C"/>
    <w:rsid w:val="00010B48"/>
    <w:rsid w:val="0001115D"/>
    <w:rsid w:val="00012053"/>
    <w:rsid w:val="00012CE7"/>
    <w:rsid w:val="00012E79"/>
    <w:rsid w:val="00013576"/>
    <w:rsid w:val="0001373B"/>
    <w:rsid w:val="00014663"/>
    <w:rsid w:val="00014B15"/>
    <w:rsid w:val="00014CA4"/>
    <w:rsid w:val="00014CB4"/>
    <w:rsid w:val="00014ED4"/>
    <w:rsid w:val="00015704"/>
    <w:rsid w:val="00015A17"/>
    <w:rsid w:val="000162C3"/>
    <w:rsid w:val="000165F6"/>
    <w:rsid w:val="00016CF1"/>
    <w:rsid w:val="000172C8"/>
    <w:rsid w:val="00017365"/>
    <w:rsid w:val="00017551"/>
    <w:rsid w:val="00017D10"/>
    <w:rsid w:val="00017E61"/>
    <w:rsid w:val="0002053A"/>
    <w:rsid w:val="00020568"/>
    <w:rsid w:val="000205AD"/>
    <w:rsid w:val="0002074C"/>
    <w:rsid w:val="00020954"/>
    <w:rsid w:val="00020B90"/>
    <w:rsid w:val="00021214"/>
    <w:rsid w:val="00021350"/>
    <w:rsid w:val="000219C4"/>
    <w:rsid w:val="00021F08"/>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9EF"/>
    <w:rsid w:val="00034A23"/>
    <w:rsid w:val="00034EE7"/>
    <w:rsid w:val="00035750"/>
    <w:rsid w:val="00035FFF"/>
    <w:rsid w:val="00036205"/>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453E"/>
    <w:rsid w:val="000446A1"/>
    <w:rsid w:val="0004522E"/>
    <w:rsid w:val="000455AB"/>
    <w:rsid w:val="0004599A"/>
    <w:rsid w:val="000460A1"/>
    <w:rsid w:val="0004685F"/>
    <w:rsid w:val="00046FA7"/>
    <w:rsid w:val="00047837"/>
    <w:rsid w:val="00047B4A"/>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5C1"/>
    <w:rsid w:val="00061D8D"/>
    <w:rsid w:val="0006270D"/>
    <w:rsid w:val="0006287A"/>
    <w:rsid w:val="00063101"/>
    <w:rsid w:val="000634C7"/>
    <w:rsid w:val="0006387B"/>
    <w:rsid w:val="00065275"/>
    <w:rsid w:val="00065CB3"/>
    <w:rsid w:val="00066142"/>
    <w:rsid w:val="00066C12"/>
    <w:rsid w:val="00066E6D"/>
    <w:rsid w:val="00066F62"/>
    <w:rsid w:val="000670E1"/>
    <w:rsid w:val="00067882"/>
    <w:rsid w:val="0006793C"/>
    <w:rsid w:val="00067B1B"/>
    <w:rsid w:val="00067D9A"/>
    <w:rsid w:val="00067E83"/>
    <w:rsid w:val="000715FA"/>
    <w:rsid w:val="0007187D"/>
    <w:rsid w:val="00071A4C"/>
    <w:rsid w:val="00071C81"/>
    <w:rsid w:val="00071FFD"/>
    <w:rsid w:val="00072165"/>
    <w:rsid w:val="000722B3"/>
    <w:rsid w:val="000722FF"/>
    <w:rsid w:val="0007271F"/>
    <w:rsid w:val="00072A39"/>
    <w:rsid w:val="00072C23"/>
    <w:rsid w:val="00072E7A"/>
    <w:rsid w:val="000730CD"/>
    <w:rsid w:val="00073E13"/>
    <w:rsid w:val="000747CF"/>
    <w:rsid w:val="00074FF8"/>
    <w:rsid w:val="00075137"/>
    <w:rsid w:val="00075225"/>
    <w:rsid w:val="0007562F"/>
    <w:rsid w:val="00075967"/>
    <w:rsid w:val="00075BBE"/>
    <w:rsid w:val="00075C47"/>
    <w:rsid w:val="0007634E"/>
    <w:rsid w:val="000765D1"/>
    <w:rsid w:val="00076732"/>
    <w:rsid w:val="00076D53"/>
    <w:rsid w:val="00076FF6"/>
    <w:rsid w:val="0007700C"/>
    <w:rsid w:val="00080120"/>
    <w:rsid w:val="00081325"/>
    <w:rsid w:val="000816C9"/>
    <w:rsid w:val="00081A0C"/>
    <w:rsid w:val="000824E1"/>
    <w:rsid w:val="00082A84"/>
    <w:rsid w:val="00082F42"/>
    <w:rsid w:val="0008349D"/>
    <w:rsid w:val="000837AA"/>
    <w:rsid w:val="000841F4"/>
    <w:rsid w:val="00084A20"/>
    <w:rsid w:val="00084E14"/>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498F"/>
    <w:rsid w:val="000A4A19"/>
    <w:rsid w:val="000A4C97"/>
    <w:rsid w:val="000A4E2A"/>
    <w:rsid w:val="000A51E3"/>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6A"/>
    <w:rsid w:val="000B6BEC"/>
    <w:rsid w:val="000B6FC7"/>
    <w:rsid w:val="000B7093"/>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6ECD"/>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B4A"/>
    <w:rsid w:val="000D5BF8"/>
    <w:rsid w:val="000D5C5E"/>
    <w:rsid w:val="000D5FF0"/>
    <w:rsid w:val="000D670E"/>
    <w:rsid w:val="000D6825"/>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51A"/>
    <w:rsid w:val="000E491E"/>
    <w:rsid w:val="000E4D2C"/>
    <w:rsid w:val="000E5383"/>
    <w:rsid w:val="000E544A"/>
    <w:rsid w:val="000E581F"/>
    <w:rsid w:val="000E5FCC"/>
    <w:rsid w:val="000E69D5"/>
    <w:rsid w:val="000E6BB1"/>
    <w:rsid w:val="000E6C0C"/>
    <w:rsid w:val="000E6CCB"/>
    <w:rsid w:val="000E76C5"/>
    <w:rsid w:val="000E798D"/>
    <w:rsid w:val="000E798E"/>
    <w:rsid w:val="000E7A18"/>
    <w:rsid w:val="000E7C57"/>
    <w:rsid w:val="000E7C8D"/>
    <w:rsid w:val="000F0138"/>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769"/>
    <w:rsid w:val="00100AD7"/>
    <w:rsid w:val="00100F60"/>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F18"/>
    <w:rsid w:val="00106F19"/>
    <w:rsid w:val="0010713B"/>
    <w:rsid w:val="0010729E"/>
    <w:rsid w:val="00107A1A"/>
    <w:rsid w:val="001101D8"/>
    <w:rsid w:val="00110CB4"/>
    <w:rsid w:val="00110D19"/>
    <w:rsid w:val="00111167"/>
    <w:rsid w:val="00111178"/>
    <w:rsid w:val="00111C7D"/>
    <w:rsid w:val="0011208F"/>
    <w:rsid w:val="00112168"/>
    <w:rsid w:val="001122CB"/>
    <w:rsid w:val="00113D72"/>
    <w:rsid w:val="00114D8F"/>
    <w:rsid w:val="00116016"/>
    <w:rsid w:val="0011606A"/>
    <w:rsid w:val="00116100"/>
    <w:rsid w:val="0011683D"/>
    <w:rsid w:val="00116B04"/>
    <w:rsid w:val="00116D7A"/>
    <w:rsid w:val="00120026"/>
    <w:rsid w:val="00120170"/>
    <w:rsid w:val="00120522"/>
    <w:rsid w:val="0012092E"/>
    <w:rsid w:val="00120D0D"/>
    <w:rsid w:val="00120F20"/>
    <w:rsid w:val="001215D5"/>
    <w:rsid w:val="00121FA3"/>
    <w:rsid w:val="001220D8"/>
    <w:rsid w:val="001222D0"/>
    <w:rsid w:val="00123995"/>
    <w:rsid w:val="00123B93"/>
    <w:rsid w:val="00124569"/>
    <w:rsid w:val="0012467A"/>
    <w:rsid w:val="001249AD"/>
    <w:rsid w:val="00125036"/>
    <w:rsid w:val="00125526"/>
    <w:rsid w:val="00125615"/>
    <w:rsid w:val="001257DA"/>
    <w:rsid w:val="001258ED"/>
    <w:rsid w:val="00125B05"/>
    <w:rsid w:val="001260E8"/>
    <w:rsid w:val="0012619A"/>
    <w:rsid w:val="00126327"/>
    <w:rsid w:val="001265AF"/>
    <w:rsid w:val="001269D6"/>
    <w:rsid w:val="00126F8E"/>
    <w:rsid w:val="00127205"/>
    <w:rsid w:val="0012762E"/>
    <w:rsid w:val="00127A93"/>
    <w:rsid w:val="00127ED4"/>
    <w:rsid w:val="001305DC"/>
    <w:rsid w:val="00130917"/>
    <w:rsid w:val="00130DBE"/>
    <w:rsid w:val="00131711"/>
    <w:rsid w:val="001319EE"/>
    <w:rsid w:val="00131BD4"/>
    <w:rsid w:val="00132664"/>
    <w:rsid w:val="00133B47"/>
    <w:rsid w:val="00133B5A"/>
    <w:rsid w:val="00133FF2"/>
    <w:rsid w:val="00134B00"/>
    <w:rsid w:val="0013531B"/>
    <w:rsid w:val="001354B3"/>
    <w:rsid w:val="001357BA"/>
    <w:rsid w:val="00135965"/>
    <w:rsid w:val="00135DC0"/>
    <w:rsid w:val="001369E0"/>
    <w:rsid w:val="00136C63"/>
    <w:rsid w:val="00137ECF"/>
    <w:rsid w:val="00137F28"/>
    <w:rsid w:val="00140225"/>
    <w:rsid w:val="001408B1"/>
    <w:rsid w:val="00140EB3"/>
    <w:rsid w:val="00141092"/>
    <w:rsid w:val="001414E7"/>
    <w:rsid w:val="0014203F"/>
    <w:rsid w:val="001423C8"/>
    <w:rsid w:val="001428B0"/>
    <w:rsid w:val="00142E73"/>
    <w:rsid w:val="00143435"/>
    <w:rsid w:val="001436B1"/>
    <w:rsid w:val="00143897"/>
    <w:rsid w:val="00143DAF"/>
    <w:rsid w:val="00144451"/>
    <w:rsid w:val="00145ACA"/>
    <w:rsid w:val="00145B7F"/>
    <w:rsid w:val="00145C1A"/>
    <w:rsid w:val="00145CBC"/>
    <w:rsid w:val="0014612D"/>
    <w:rsid w:val="001462D0"/>
    <w:rsid w:val="00146463"/>
    <w:rsid w:val="00146D4C"/>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6E60"/>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44A0"/>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36"/>
    <w:rsid w:val="001849BC"/>
    <w:rsid w:val="00184C2D"/>
    <w:rsid w:val="00185046"/>
    <w:rsid w:val="0018534A"/>
    <w:rsid w:val="001853B1"/>
    <w:rsid w:val="00185748"/>
    <w:rsid w:val="00185B63"/>
    <w:rsid w:val="00186146"/>
    <w:rsid w:val="001862AC"/>
    <w:rsid w:val="0018678D"/>
    <w:rsid w:val="0018682E"/>
    <w:rsid w:val="0018684E"/>
    <w:rsid w:val="00186F75"/>
    <w:rsid w:val="00187102"/>
    <w:rsid w:val="00187116"/>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447D"/>
    <w:rsid w:val="00194D4A"/>
    <w:rsid w:val="0019567D"/>
    <w:rsid w:val="00195DE0"/>
    <w:rsid w:val="00195F79"/>
    <w:rsid w:val="00196BBA"/>
    <w:rsid w:val="00197AA0"/>
    <w:rsid w:val="001A0237"/>
    <w:rsid w:val="001A0569"/>
    <w:rsid w:val="001A0B2D"/>
    <w:rsid w:val="001A1B79"/>
    <w:rsid w:val="001A1CFB"/>
    <w:rsid w:val="001A1EC8"/>
    <w:rsid w:val="001A2380"/>
    <w:rsid w:val="001A3102"/>
    <w:rsid w:val="001A38D2"/>
    <w:rsid w:val="001A3962"/>
    <w:rsid w:val="001A4DB4"/>
    <w:rsid w:val="001A5253"/>
    <w:rsid w:val="001A5726"/>
    <w:rsid w:val="001A58F3"/>
    <w:rsid w:val="001A5A65"/>
    <w:rsid w:val="001A66DE"/>
    <w:rsid w:val="001A690B"/>
    <w:rsid w:val="001A6A96"/>
    <w:rsid w:val="001A7007"/>
    <w:rsid w:val="001A70DC"/>
    <w:rsid w:val="001A7EDA"/>
    <w:rsid w:val="001B0241"/>
    <w:rsid w:val="001B04FA"/>
    <w:rsid w:val="001B09A7"/>
    <w:rsid w:val="001B0BDA"/>
    <w:rsid w:val="001B1336"/>
    <w:rsid w:val="001B1729"/>
    <w:rsid w:val="001B17CD"/>
    <w:rsid w:val="001B1B97"/>
    <w:rsid w:val="001B40F0"/>
    <w:rsid w:val="001B6389"/>
    <w:rsid w:val="001B6615"/>
    <w:rsid w:val="001B6675"/>
    <w:rsid w:val="001B6749"/>
    <w:rsid w:val="001B744F"/>
    <w:rsid w:val="001B768B"/>
    <w:rsid w:val="001B7838"/>
    <w:rsid w:val="001C0466"/>
    <w:rsid w:val="001C05FF"/>
    <w:rsid w:val="001C0A9C"/>
    <w:rsid w:val="001C0E8D"/>
    <w:rsid w:val="001C193F"/>
    <w:rsid w:val="001C1F26"/>
    <w:rsid w:val="001C2467"/>
    <w:rsid w:val="001C25F6"/>
    <w:rsid w:val="001C2BEE"/>
    <w:rsid w:val="001C3A5B"/>
    <w:rsid w:val="001C3C8E"/>
    <w:rsid w:val="001C3DA0"/>
    <w:rsid w:val="001C4296"/>
    <w:rsid w:val="001C48A1"/>
    <w:rsid w:val="001C4E3F"/>
    <w:rsid w:val="001C54A7"/>
    <w:rsid w:val="001C5902"/>
    <w:rsid w:val="001C5B00"/>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15B"/>
    <w:rsid w:val="001E13DD"/>
    <w:rsid w:val="001E19AC"/>
    <w:rsid w:val="001E1CA3"/>
    <w:rsid w:val="001E1E93"/>
    <w:rsid w:val="001E215C"/>
    <w:rsid w:val="001E22D2"/>
    <w:rsid w:val="001E24D5"/>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6D6"/>
    <w:rsid w:val="001F3702"/>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D80"/>
    <w:rsid w:val="001F7FFC"/>
    <w:rsid w:val="00200153"/>
    <w:rsid w:val="002005EF"/>
    <w:rsid w:val="00200A10"/>
    <w:rsid w:val="00200F06"/>
    <w:rsid w:val="00201032"/>
    <w:rsid w:val="00201684"/>
    <w:rsid w:val="002019BC"/>
    <w:rsid w:val="00201D42"/>
    <w:rsid w:val="002021DA"/>
    <w:rsid w:val="00202781"/>
    <w:rsid w:val="002029AE"/>
    <w:rsid w:val="00202B68"/>
    <w:rsid w:val="00202F5B"/>
    <w:rsid w:val="00203A77"/>
    <w:rsid w:val="002045C4"/>
    <w:rsid w:val="002046F9"/>
    <w:rsid w:val="00205522"/>
    <w:rsid w:val="0020617C"/>
    <w:rsid w:val="00206300"/>
    <w:rsid w:val="00206667"/>
    <w:rsid w:val="0020697E"/>
    <w:rsid w:val="002079C6"/>
    <w:rsid w:val="00207A29"/>
    <w:rsid w:val="00207E0A"/>
    <w:rsid w:val="002106A5"/>
    <w:rsid w:val="00210AD7"/>
    <w:rsid w:val="00210BEA"/>
    <w:rsid w:val="00210C4D"/>
    <w:rsid w:val="002113BF"/>
    <w:rsid w:val="0021189D"/>
    <w:rsid w:val="00211E1B"/>
    <w:rsid w:val="00212000"/>
    <w:rsid w:val="00212459"/>
    <w:rsid w:val="00212FC4"/>
    <w:rsid w:val="002132E2"/>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2C9E"/>
    <w:rsid w:val="0022444D"/>
    <w:rsid w:val="0022496F"/>
    <w:rsid w:val="00224A60"/>
    <w:rsid w:val="00224CB8"/>
    <w:rsid w:val="00225104"/>
    <w:rsid w:val="00225634"/>
    <w:rsid w:val="0022572D"/>
    <w:rsid w:val="0022573B"/>
    <w:rsid w:val="00225E90"/>
    <w:rsid w:val="00226079"/>
    <w:rsid w:val="0022680F"/>
    <w:rsid w:val="00226BF6"/>
    <w:rsid w:val="00227512"/>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7AE"/>
    <w:rsid w:val="00234A66"/>
    <w:rsid w:val="00234F81"/>
    <w:rsid w:val="00235102"/>
    <w:rsid w:val="002351BC"/>
    <w:rsid w:val="0023618E"/>
    <w:rsid w:val="0023698F"/>
    <w:rsid w:val="00236F1A"/>
    <w:rsid w:val="00237178"/>
    <w:rsid w:val="00237340"/>
    <w:rsid w:val="0023749A"/>
    <w:rsid w:val="00237557"/>
    <w:rsid w:val="00237817"/>
    <w:rsid w:val="002400C9"/>
    <w:rsid w:val="00241E44"/>
    <w:rsid w:val="00242397"/>
    <w:rsid w:val="00242E5A"/>
    <w:rsid w:val="00242E8D"/>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1DF"/>
    <w:rsid w:val="002475BC"/>
    <w:rsid w:val="0025003E"/>
    <w:rsid w:val="0025120C"/>
    <w:rsid w:val="00251B65"/>
    <w:rsid w:val="0025230C"/>
    <w:rsid w:val="002523F9"/>
    <w:rsid w:val="00252FA2"/>
    <w:rsid w:val="0025308B"/>
    <w:rsid w:val="00253321"/>
    <w:rsid w:val="0025467B"/>
    <w:rsid w:val="002546E3"/>
    <w:rsid w:val="002548F6"/>
    <w:rsid w:val="00254D94"/>
    <w:rsid w:val="00255BEC"/>
    <w:rsid w:val="002560DA"/>
    <w:rsid w:val="0025732D"/>
    <w:rsid w:val="002574D3"/>
    <w:rsid w:val="0026059E"/>
    <w:rsid w:val="00260C99"/>
    <w:rsid w:val="00260ED4"/>
    <w:rsid w:val="00261009"/>
    <w:rsid w:val="002612A5"/>
    <w:rsid w:val="002619AE"/>
    <w:rsid w:val="00261A4B"/>
    <w:rsid w:val="00262B56"/>
    <w:rsid w:val="00262BF1"/>
    <w:rsid w:val="00263198"/>
    <w:rsid w:val="00263592"/>
    <w:rsid w:val="00263A65"/>
    <w:rsid w:val="00263F9C"/>
    <w:rsid w:val="00263FE4"/>
    <w:rsid w:val="002644D8"/>
    <w:rsid w:val="00264C27"/>
    <w:rsid w:val="00264D38"/>
    <w:rsid w:val="002658F8"/>
    <w:rsid w:val="00265D1E"/>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94B"/>
    <w:rsid w:val="00272990"/>
    <w:rsid w:val="00272CD9"/>
    <w:rsid w:val="00273724"/>
    <w:rsid w:val="00273A61"/>
    <w:rsid w:val="00273DEB"/>
    <w:rsid w:val="0027402A"/>
    <w:rsid w:val="00274AC8"/>
    <w:rsid w:val="00274F40"/>
    <w:rsid w:val="00275410"/>
    <w:rsid w:val="0027589E"/>
    <w:rsid w:val="00275AEA"/>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93B"/>
    <w:rsid w:val="00293EA9"/>
    <w:rsid w:val="00294065"/>
    <w:rsid w:val="0029446D"/>
    <w:rsid w:val="002944EB"/>
    <w:rsid w:val="00294DF1"/>
    <w:rsid w:val="00294E4B"/>
    <w:rsid w:val="002951D6"/>
    <w:rsid w:val="00295BF0"/>
    <w:rsid w:val="00295C94"/>
    <w:rsid w:val="00295E31"/>
    <w:rsid w:val="0029602A"/>
    <w:rsid w:val="00296570"/>
    <w:rsid w:val="00296D8F"/>
    <w:rsid w:val="0029743E"/>
    <w:rsid w:val="00297B4A"/>
    <w:rsid w:val="002A0361"/>
    <w:rsid w:val="002A0406"/>
    <w:rsid w:val="002A04E5"/>
    <w:rsid w:val="002A0723"/>
    <w:rsid w:val="002A0757"/>
    <w:rsid w:val="002A0DAC"/>
    <w:rsid w:val="002A1163"/>
    <w:rsid w:val="002A1985"/>
    <w:rsid w:val="002A248E"/>
    <w:rsid w:val="002A3429"/>
    <w:rsid w:val="002A3454"/>
    <w:rsid w:val="002A34CE"/>
    <w:rsid w:val="002A3C82"/>
    <w:rsid w:val="002A3D5C"/>
    <w:rsid w:val="002A40C7"/>
    <w:rsid w:val="002A4267"/>
    <w:rsid w:val="002A442E"/>
    <w:rsid w:val="002A566B"/>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43A1"/>
    <w:rsid w:val="002B4647"/>
    <w:rsid w:val="002B496B"/>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087"/>
    <w:rsid w:val="002C07D5"/>
    <w:rsid w:val="002C0A2C"/>
    <w:rsid w:val="002C12E8"/>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DA3"/>
    <w:rsid w:val="002D0DB8"/>
    <w:rsid w:val="002D0FE1"/>
    <w:rsid w:val="002D1D7B"/>
    <w:rsid w:val="002D28BE"/>
    <w:rsid w:val="002D2F02"/>
    <w:rsid w:val="002D37A0"/>
    <w:rsid w:val="002D41D6"/>
    <w:rsid w:val="002D4E41"/>
    <w:rsid w:val="002D4F0A"/>
    <w:rsid w:val="002D628E"/>
    <w:rsid w:val="002D63D9"/>
    <w:rsid w:val="002D641C"/>
    <w:rsid w:val="002D6A5B"/>
    <w:rsid w:val="002D7C89"/>
    <w:rsid w:val="002D7D7E"/>
    <w:rsid w:val="002E0C85"/>
    <w:rsid w:val="002E1039"/>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607C"/>
    <w:rsid w:val="002F61AE"/>
    <w:rsid w:val="002F63F8"/>
    <w:rsid w:val="002F707A"/>
    <w:rsid w:val="002F742E"/>
    <w:rsid w:val="002F74D1"/>
    <w:rsid w:val="002F7758"/>
    <w:rsid w:val="002F7C2D"/>
    <w:rsid w:val="003002D2"/>
    <w:rsid w:val="003005B8"/>
    <w:rsid w:val="00300B7F"/>
    <w:rsid w:val="0030153F"/>
    <w:rsid w:val="00301743"/>
    <w:rsid w:val="003020B8"/>
    <w:rsid w:val="00302179"/>
    <w:rsid w:val="00302D85"/>
    <w:rsid w:val="003031A3"/>
    <w:rsid w:val="003033DC"/>
    <w:rsid w:val="003037C0"/>
    <w:rsid w:val="00304A6A"/>
    <w:rsid w:val="0030509C"/>
    <w:rsid w:val="003055D3"/>
    <w:rsid w:val="003059F5"/>
    <w:rsid w:val="003063B2"/>
    <w:rsid w:val="003078D4"/>
    <w:rsid w:val="003079A5"/>
    <w:rsid w:val="0031000E"/>
    <w:rsid w:val="0031035F"/>
    <w:rsid w:val="00310A0A"/>
    <w:rsid w:val="0031110E"/>
    <w:rsid w:val="00311316"/>
    <w:rsid w:val="003123EC"/>
    <w:rsid w:val="00312880"/>
    <w:rsid w:val="0031293C"/>
    <w:rsid w:val="00313204"/>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6D0"/>
    <w:rsid w:val="00321ADB"/>
    <w:rsid w:val="00321C39"/>
    <w:rsid w:val="003223B2"/>
    <w:rsid w:val="00322EE6"/>
    <w:rsid w:val="00323046"/>
    <w:rsid w:val="003237A8"/>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37762"/>
    <w:rsid w:val="00340300"/>
    <w:rsid w:val="003408DF"/>
    <w:rsid w:val="00340A1D"/>
    <w:rsid w:val="00340C7C"/>
    <w:rsid w:val="00340D14"/>
    <w:rsid w:val="00340E82"/>
    <w:rsid w:val="00341080"/>
    <w:rsid w:val="003415FE"/>
    <w:rsid w:val="0034306D"/>
    <w:rsid w:val="003436BF"/>
    <w:rsid w:val="003437B5"/>
    <w:rsid w:val="003440BC"/>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D25"/>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0D88"/>
    <w:rsid w:val="0036167A"/>
    <w:rsid w:val="00361739"/>
    <w:rsid w:val="003618AD"/>
    <w:rsid w:val="00361D8A"/>
    <w:rsid w:val="003625BE"/>
    <w:rsid w:val="003628E3"/>
    <w:rsid w:val="00362D25"/>
    <w:rsid w:val="003637CF"/>
    <w:rsid w:val="00363F95"/>
    <w:rsid w:val="00364318"/>
    <w:rsid w:val="003644F0"/>
    <w:rsid w:val="0036495E"/>
    <w:rsid w:val="003650DA"/>
    <w:rsid w:val="0036557D"/>
    <w:rsid w:val="00365E72"/>
    <w:rsid w:val="00366143"/>
    <w:rsid w:val="00366695"/>
    <w:rsid w:val="00366834"/>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D69"/>
    <w:rsid w:val="003927CA"/>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C96"/>
    <w:rsid w:val="003A1F47"/>
    <w:rsid w:val="003A22D4"/>
    <w:rsid w:val="003A2452"/>
    <w:rsid w:val="003A2AA3"/>
    <w:rsid w:val="003A2DE3"/>
    <w:rsid w:val="003A329C"/>
    <w:rsid w:val="003A3639"/>
    <w:rsid w:val="003A3AE4"/>
    <w:rsid w:val="003A3CA7"/>
    <w:rsid w:val="003A3E8C"/>
    <w:rsid w:val="003A3EE9"/>
    <w:rsid w:val="003A403F"/>
    <w:rsid w:val="003A49AB"/>
    <w:rsid w:val="003A4BE8"/>
    <w:rsid w:val="003A6079"/>
    <w:rsid w:val="003A6473"/>
    <w:rsid w:val="003A6640"/>
    <w:rsid w:val="003A6AD3"/>
    <w:rsid w:val="003A76E5"/>
    <w:rsid w:val="003A7F3C"/>
    <w:rsid w:val="003B005C"/>
    <w:rsid w:val="003B0984"/>
    <w:rsid w:val="003B1A34"/>
    <w:rsid w:val="003B1AE8"/>
    <w:rsid w:val="003B26FA"/>
    <w:rsid w:val="003B2C00"/>
    <w:rsid w:val="003B3027"/>
    <w:rsid w:val="003B3385"/>
    <w:rsid w:val="003B363E"/>
    <w:rsid w:val="003B38F5"/>
    <w:rsid w:val="003B3BDE"/>
    <w:rsid w:val="003B3CB0"/>
    <w:rsid w:val="003B41AB"/>
    <w:rsid w:val="003B4CDC"/>
    <w:rsid w:val="003B558C"/>
    <w:rsid w:val="003B5991"/>
    <w:rsid w:val="003B59BB"/>
    <w:rsid w:val="003B68C6"/>
    <w:rsid w:val="003B6B37"/>
    <w:rsid w:val="003B6CD7"/>
    <w:rsid w:val="003B7016"/>
    <w:rsid w:val="003B77F2"/>
    <w:rsid w:val="003C04C0"/>
    <w:rsid w:val="003C04D4"/>
    <w:rsid w:val="003C0FC4"/>
    <w:rsid w:val="003C10EA"/>
    <w:rsid w:val="003C1266"/>
    <w:rsid w:val="003C176E"/>
    <w:rsid w:val="003C2195"/>
    <w:rsid w:val="003C23A8"/>
    <w:rsid w:val="003C2589"/>
    <w:rsid w:val="003C28A3"/>
    <w:rsid w:val="003C2E8F"/>
    <w:rsid w:val="003C304B"/>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5CB"/>
    <w:rsid w:val="003D063F"/>
    <w:rsid w:val="003D09DF"/>
    <w:rsid w:val="003D0B25"/>
    <w:rsid w:val="003D1192"/>
    <w:rsid w:val="003D1F62"/>
    <w:rsid w:val="003D2537"/>
    <w:rsid w:val="003D2BB2"/>
    <w:rsid w:val="003D2E5A"/>
    <w:rsid w:val="003D40CD"/>
    <w:rsid w:val="003D43BB"/>
    <w:rsid w:val="003D49FC"/>
    <w:rsid w:val="003D505B"/>
    <w:rsid w:val="003D545E"/>
    <w:rsid w:val="003D5491"/>
    <w:rsid w:val="003D5612"/>
    <w:rsid w:val="003D5BA2"/>
    <w:rsid w:val="003D5EE3"/>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414F"/>
    <w:rsid w:val="003E59C5"/>
    <w:rsid w:val="003E5C6A"/>
    <w:rsid w:val="003E6917"/>
    <w:rsid w:val="003E6A2E"/>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468A"/>
    <w:rsid w:val="00404E7F"/>
    <w:rsid w:val="0040591D"/>
    <w:rsid w:val="004059C7"/>
    <w:rsid w:val="00406280"/>
    <w:rsid w:val="0040759A"/>
    <w:rsid w:val="00407B1B"/>
    <w:rsid w:val="004100CD"/>
    <w:rsid w:val="00410345"/>
    <w:rsid w:val="0041078B"/>
    <w:rsid w:val="00410A5E"/>
    <w:rsid w:val="00411867"/>
    <w:rsid w:val="004119AE"/>
    <w:rsid w:val="00411CC0"/>
    <w:rsid w:val="00411D90"/>
    <w:rsid w:val="00411FE9"/>
    <w:rsid w:val="00412155"/>
    <w:rsid w:val="004121D6"/>
    <w:rsid w:val="00412C6E"/>
    <w:rsid w:val="004132E9"/>
    <w:rsid w:val="0041379D"/>
    <w:rsid w:val="004145DF"/>
    <w:rsid w:val="004148B1"/>
    <w:rsid w:val="00414B8C"/>
    <w:rsid w:val="00415194"/>
    <w:rsid w:val="0041559F"/>
    <w:rsid w:val="00415A95"/>
    <w:rsid w:val="00415FDC"/>
    <w:rsid w:val="0041654E"/>
    <w:rsid w:val="004167A1"/>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797"/>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2C6"/>
    <w:rsid w:val="00433AFD"/>
    <w:rsid w:val="00433F0D"/>
    <w:rsid w:val="004349B7"/>
    <w:rsid w:val="004350FD"/>
    <w:rsid w:val="00435B59"/>
    <w:rsid w:val="00435F06"/>
    <w:rsid w:val="00436122"/>
    <w:rsid w:val="00436B16"/>
    <w:rsid w:val="00437F32"/>
    <w:rsid w:val="00440B6B"/>
    <w:rsid w:val="00440F02"/>
    <w:rsid w:val="0044160F"/>
    <w:rsid w:val="00441895"/>
    <w:rsid w:val="004424F1"/>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1EA9"/>
    <w:rsid w:val="004521E9"/>
    <w:rsid w:val="0045229C"/>
    <w:rsid w:val="00452777"/>
    <w:rsid w:val="0045297C"/>
    <w:rsid w:val="00452A51"/>
    <w:rsid w:val="0045303F"/>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60790"/>
    <w:rsid w:val="00460B6E"/>
    <w:rsid w:val="00460F5D"/>
    <w:rsid w:val="00460FC6"/>
    <w:rsid w:val="0046122A"/>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7A3"/>
    <w:rsid w:val="0047580E"/>
    <w:rsid w:val="00475960"/>
    <w:rsid w:val="00476202"/>
    <w:rsid w:val="00476684"/>
    <w:rsid w:val="00476BCD"/>
    <w:rsid w:val="004770D0"/>
    <w:rsid w:val="004773FF"/>
    <w:rsid w:val="00477850"/>
    <w:rsid w:val="00477891"/>
    <w:rsid w:val="00480012"/>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3B"/>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2D92"/>
    <w:rsid w:val="00493464"/>
    <w:rsid w:val="00493758"/>
    <w:rsid w:val="00493B1E"/>
    <w:rsid w:val="00493D57"/>
    <w:rsid w:val="00494837"/>
    <w:rsid w:val="00494AD8"/>
    <w:rsid w:val="00494D68"/>
    <w:rsid w:val="00496500"/>
    <w:rsid w:val="00496592"/>
    <w:rsid w:val="0049668A"/>
    <w:rsid w:val="0049674D"/>
    <w:rsid w:val="00496846"/>
    <w:rsid w:val="00496897"/>
    <w:rsid w:val="00496DAC"/>
    <w:rsid w:val="004970C0"/>
    <w:rsid w:val="004973EA"/>
    <w:rsid w:val="00497490"/>
    <w:rsid w:val="00497591"/>
    <w:rsid w:val="004A002A"/>
    <w:rsid w:val="004A0574"/>
    <w:rsid w:val="004A0A8A"/>
    <w:rsid w:val="004A0DB0"/>
    <w:rsid w:val="004A0EA7"/>
    <w:rsid w:val="004A0EB1"/>
    <w:rsid w:val="004A1031"/>
    <w:rsid w:val="004A110A"/>
    <w:rsid w:val="004A156B"/>
    <w:rsid w:val="004A1C6E"/>
    <w:rsid w:val="004A1DAB"/>
    <w:rsid w:val="004A1E69"/>
    <w:rsid w:val="004A1F0E"/>
    <w:rsid w:val="004A231B"/>
    <w:rsid w:val="004A2323"/>
    <w:rsid w:val="004A2D4F"/>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48F"/>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983"/>
    <w:rsid w:val="004E1CE0"/>
    <w:rsid w:val="004E1E39"/>
    <w:rsid w:val="004E1EC6"/>
    <w:rsid w:val="004E21E3"/>
    <w:rsid w:val="004E235C"/>
    <w:rsid w:val="004E274D"/>
    <w:rsid w:val="004E2A29"/>
    <w:rsid w:val="004E380F"/>
    <w:rsid w:val="004E49D4"/>
    <w:rsid w:val="004E547E"/>
    <w:rsid w:val="004E5B28"/>
    <w:rsid w:val="004E665D"/>
    <w:rsid w:val="004E6EEC"/>
    <w:rsid w:val="004E798D"/>
    <w:rsid w:val="004F044C"/>
    <w:rsid w:val="004F05F8"/>
    <w:rsid w:val="004F0707"/>
    <w:rsid w:val="004F0988"/>
    <w:rsid w:val="004F0991"/>
    <w:rsid w:val="004F0A07"/>
    <w:rsid w:val="004F0AB1"/>
    <w:rsid w:val="004F0D65"/>
    <w:rsid w:val="004F16A6"/>
    <w:rsid w:val="004F23AC"/>
    <w:rsid w:val="004F25BE"/>
    <w:rsid w:val="004F2826"/>
    <w:rsid w:val="004F29FD"/>
    <w:rsid w:val="004F305B"/>
    <w:rsid w:val="004F40FD"/>
    <w:rsid w:val="004F49AB"/>
    <w:rsid w:val="004F5285"/>
    <w:rsid w:val="004F54AA"/>
    <w:rsid w:val="004F566E"/>
    <w:rsid w:val="004F5683"/>
    <w:rsid w:val="004F61DD"/>
    <w:rsid w:val="004F6706"/>
    <w:rsid w:val="004F6B64"/>
    <w:rsid w:val="004F6B80"/>
    <w:rsid w:val="004F6B81"/>
    <w:rsid w:val="004F7199"/>
    <w:rsid w:val="004F73D3"/>
    <w:rsid w:val="004F765B"/>
    <w:rsid w:val="004F787B"/>
    <w:rsid w:val="004F7926"/>
    <w:rsid w:val="004F7D39"/>
    <w:rsid w:val="004F7FD9"/>
    <w:rsid w:val="005000E0"/>
    <w:rsid w:val="005005DD"/>
    <w:rsid w:val="00500DB9"/>
    <w:rsid w:val="00502654"/>
    <w:rsid w:val="00502DCD"/>
    <w:rsid w:val="00502E2D"/>
    <w:rsid w:val="00503177"/>
    <w:rsid w:val="00503494"/>
    <w:rsid w:val="005042E8"/>
    <w:rsid w:val="005048EB"/>
    <w:rsid w:val="00504A29"/>
    <w:rsid w:val="00504A34"/>
    <w:rsid w:val="005051F5"/>
    <w:rsid w:val="0050559C"/>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28B8"/>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357"/>
    <w:rsid w:val="005313ED"/>
    <w:rsid w:val="0053198E"/>
    <w:rsid w:val="005326DB"/>
    <w:rsid w:val="0053292A"/>
    <w:rsid w:val="00533488"/>
    <w:rsid w:val="00533CA6"/>
    <w:rsid w:val="00534210"/>
    <w:rsid w:val="00535233"/>
    <w:rsid w:val="005357D9"/>
    <w:rsid w:val="00535871"/>
    <w:rsid w:val="00535A32"/>
    <w:rsid w:val="00536146"/>
    <w:rsid w:val="00536A7F"/>
    <w:rsid w:val="00536BC6"/>
    <w:rsid w:val="005371B5"/>
    <w:rsid w:val="00540357"/>
    <w:rsid w:val="005407D0"/>
    <w:rsid w:val="005408A5"/>
    <w:rsid w:val="00541A3A"/>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1874"/>
    <w:rsid w:val="0055282A"/>
    <w:rsid w:val="00552900"/>
    <w:rsid w:val="00552A65"/>
    <w:rsid w:val="00552DE6"/>
    <w:rsid w:val="0055301A"/>
    <w:rsid w:val="00554C28"/>
    <w:rsid w:val="00554D86"/>
    <w:rsid w:val="0055546C"/>
    <w:rsid w:val="0055554C"/>
    <w:rsid w:val="0055593A"/>
    <w:rsid w:val="00555ACE"/>
    <w:rsid w:val="00555BA4"/>
    <w:rsid w:val="00556156"/>
    <w:rsid w:val="0055635C"/>
    <w:rsid w:val="00556985"/>
    <w:rsid w:val="00560A28"/>
    <w:rsid w:val="005611E2"/>
    <w:rsid w:val="005616E8"/>
    <w:rsid w:val="00561860"/>
    <w:rsid w:val="00561948"/>
    <w:rsid w:val="00562083"/>
    <w:rsid w:val="005623F5"/>
    <w:rsid w:val="005623F9"/>
    <w:rsid w:val="00562AEE"/>
    <w:rsid w:val="00562F75"/>
    <w:rsid w:val="00563056"/>
    <w:rsid w:val="0056355F"/>
    <w:rsid w:val="005638FA"/>
    <w:rsid w:val="00563A6D"/>
    <w:rsid w:val="005643D6"/>
    <w:rsid w:val="0056490C"/>
    <w:rsid w:val="00564938"/>
    <w:rsid w:val="00564E39"/>
    <w:rsid w:val="00564FD0"/>
    <w:rsid w:val="005655E6"/>
    <w:rsid w:val="005657E5"/>
    <w:rsid w:val="00565D4C"/>
    <w:rsid w:val="00565F4A"/>
    <w:rsid w:val="0056612D"/>
    <w:rsid w:val="0056623E"/>
    <w:rsid w:val="00566609"/>
    <w:rsid w:val="0056664B"/>
    <w:rsid w:val="00566A8D"/>
    <w:rsid w:val="00566BA2"/>
    <w:rsid w:val="005677C9"/>
    <w:rsid w:val="00570999"/>
    <w:rsid w:val="00570DC7"/>
    <w:rsid w:val="00571198"/>
    <w:rsid w:val="005718FA"/>
    <w:rsid w:val="00571C18"/>
    <w:rsid w:val="00572944"/>
    <w:rsid w:val="0057327F"/>
    <w:rsid w:val="00574985"/>
    <w:rsid w:val="00574BC6"/>
    <w:rsid w:val="00574DAE"/>
    <w:rsid w:val="00574E81"/>
    <w:rsid w:val="0057531C"/>
    <w:rsid w:val="0057561A"/>
    <w:rsid w:val="00576024"/>
    <w:rsid w:val="0057624F"/>
    <w:rsid w:val="005762B1"/>
    <w:rsid w:val="00576326"/>
    <w:rsid w:val="00576BF4"/>
    <w:rsid w:val="0057710F"/>
    <w:rsid w:val="00580297"/>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328"/>
    <w:rsid w:val="0058491A"/>
    <w:rsid w:val="00584E5C"/>
    <w:rsid w:val="005850EE"/>
    <w:rsid w:val="00585388"/>
    <w:rsid w:val="0058568D"/>
    <w:rsid w:val="00585F1A"/>
    <w:rsid w:val="00586410"/>
    <w:rsid w:val="0058683D"/>
    <w:rsid w:val="005868BA"/>
    <w:rsid w:val="0058707A"/>
    <w:rsid w:val="005876CA"/>
    <w:rsid w:val="00587F24"/>
    <w:rsid w:val="005900F2"/>
    <w:rsid w:val="0059134B"/>
    <w:rsid w:val="005917EE"/>
    <w:rsid w:val="00591A41"/>
    <w:rsid w:val="00591B39"/>
    <w:rsid w:val="005921DB"/>
    <w:rsid w:val="00592BE6"/>
    <w:rsid w:val="00593110"/>
    <w:rsid w:val="005938CE"/>
    <w:rsid w:val="00593A85"/>
    <w:rsid w:val="00593E8B"/>
    <w:rsid w:val="005958F5"/>
    <w:rsid w:val="0059623C"/>
    <w:rsid w:val="0059631E"/>
    <w:rsid w:val="005963A5"/>
    <w:rsid w:val="005964AE"/>
    <w:rsid w:val="00596E1C"/>
    <w:rsid w:val="00597244"/>
    <w:rsid w:val="00597466"/>
    <w:rsid w:val="005A0701"/>
    <w:rsid w:val="005A0DA6"/>
    <w:rsid w:val="005A12B2"/>
    <w:rsid w:val="005A1835"/>
    <w:rsid w:val="005A1882"/>
    <w:rsid w:val="005A1A85"/>
    <w:rsid w:val="005A35B2"/>
    <w:rsid w:val="005A3B92"/>
    <w:rsid w:val="005A3D57"/>
    <w:rsid w:val="005A41F2"/>
    <w:rsid w:val="005A43E5"/>
    <w:rsid w:val="005A476B"/>
    <w:rsid w:val="005A4805"/>
    <w:rsid w:val="005A5E33"/>
    <w:rsid w:val="005A5FB2"/>
    <w:rsid w:val="005A6088"/>
    <w:rsid w:val="005A684B"/>
    <w:rsid w:val="005A72AD"/>
    <w:rsid w:val="005A7A0B"/>
    <w:rsid w:val="005B0A7A"/>
    <w:rsid w:val="005B11FF"/>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938"/>
    <w:rsid w:val="005C2B2E"/>
    <w:rsid w:val="005C2C4D"/>
    <w:rsid w:val="005C3183"/>
    <w:rsid w:val="005C355A"/>
    <w:rsid w:val="005C3695"/>
    <w:rsid w:val="005C3C06"/>
    <w:rsid w:val="005C428D"/>
    <w:rsid w:val="005C4676"/>
    <w:rsid w:val="005C597C"/>
    <w:rsid w:val="005C5AE8"/>
    <w:rsid w:val="005C5B6A"/>
    <w:rsid w:val="005C6079"/>
    <w:rsid w:val="005C6C04"/>
    <w:rsid w:val="005C70B0"/>
    <w:rsid w:val="005C79D2"/>
    <w:rsid w:val="005C7B58"/>
    <w:rsid w:val="005D023E"/>
    <w:rsid w:val="005D0ADE"/>
    <w:rsid w:val="005D0B1E"/>
    <w:rsid w:val="005D0C9D"/>
    <w:rsid w:val="005D0D24"/>
    <w:rsid w:val="005D0E33"/>
    <w:rsid w:val="005D1317"/>
    <w:rsid w:val="005D249B"/>
    <w:rsid w:val="005D2D73"/>
    <w:rsid w:val="005D3531"/>
    <w:rsid w:val="005D38A0"/>
    <w:rsid w:val="005D42ED"/>
    <w:rsid w:val="005D44D3"/>
    <w:rsid w:val="005D4548"/>
    <w:rsid w:val="005D46DF"/>
    <w:rsid w:val="005D49EF"/>
    <w:rsid w:val="005D4FD8"/>
    <w:rsid w:val="005D6BB3"/>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5C8"/>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175"/>
    <w:rsid w:val="00607432"/>
    <w:rsid w:val="00607E2F"/>
    <w:rsid w:val="00610888"/>
    <w:rsid w:val="00610B51"/>
    <w:rsid w:val="00612119"/>
    <w:rsid w:val="00612698"/>
    <w:rsid w:val="0061463D"/>
    <w:rsid w:val="00615016"/>
    <w:rsid w:val="0061513D"/>
    <w:rsid w:val="00615BAD"/>
    <w:rsid w:val="00615C05"/>
    <w:rsid w:val="00616106"/>
    <w:rsid w:val="00616134"/>
    <w:rsid w:val="006164DB"/>
    <w:rsid w:val="006165D2"/>
    <w:rsid w:val="00616740"/>
    <w:rsid w:val="00616B85"/>
    <w:rsid w:val="00616BB0"/>
    <w:rsid w:val="00617145"/>
    <w:rsid w:val="0061731E"/>
    <w:rsid w:val="006179D0"/>
    <w:rsid w:val="00617BA1"/>
    <w:rsid w:val="00617BBB"/>
    <w:rsid w:val="00617C38"/>
    <w:rsid w:val="00620763"/>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2F1"/>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783"/>
    <w:rsid w:val="00644AAE"/>
    <w:rsid w:val="00645187"/>
    <w:rsid w:val="006465E3"/>
    <w:rsid w:val="00646603"/>
    <w:rsid w:val="006469EB"/>
    <w:rsid w:val="00646C90"/>
    <w:rsid w:val="0064791F"/>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576C0"/>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F6"/>
    <w:rsid w:val="006766CB"/>
    <w:rsid w:val="006767A4"/>
    <w:rsid w:val="0067701A"/>
    <w:rsid w:val="0067756D"/>
    <w:rsid w:val="00677E7B"/>
    <w:rsid w:val="006806DC"/>
    <w:rsid w:val="0068089F"/>
    <w:rsid w:val="00680955"/>
    <w:rsid w:val="006814C5"/>
    <w:rsid w:val="00681CD9"/>
    <w:rsid w:val="00682440"/>
    <w:rsid w:val="006828D0"/>
    <w:rsid w:val="0068323D"/>
    <w:rsid w:val="006834F5"/>
    <w:rsid w:val="0068392F"/>
    <w:rsid w:val="00683D98"/>
    <w:rsid w:val="00683F68"/>
    <w:rsid w:val="0068420C"/>
    <w:rsid w:val="00684347"/>
    <w:rsid w:val="00684441"/>
    <w:rsid w:val="00684AB2"/>
    <w:rsid w:val="0068511D"/>
    <w:rsid w:val="00685EC1"/>
    <w:rsid w:val="00686083"/>
    <w:rsid w:val="006862D9"/>
    <w:rsid w:val="00686734"/>
    <w:rsid w:val="00686C93"/>
    <w:rsid w:val="00686C94"/>
    <w:rsid w:val="006874C7"/>
    <w:rsid w:val="00687BDF"/>
    <w:rsid w:val="00687DE9"/>
    <w:rsid w:val="0069008A"/>
    <w:rsid w:val="00690209"/>
    <w:rsid w:val="0069028F"/>
    <w:rsid w:val="0069076C"/>
    <w:rsid w:val="0069130F"/>
    <w:rsid w:val="0069163C"/>
    <w:rsid w:val="00694250"/>
    <w:rsid w:val="00694540"/>
    <w:rsid w:val="00695912"/>
    <w:rsid w:val="00695AFC"/>
    <w:rsid w:val="00695DBF"/>
    <w:rsid w:val="00696309"/>
    <w:rsid w:val="00696346"/>
    <w:rsid w:val="00696646"/>
    <w:rsid w:val="0069681D"/>
    <w:rsid w:val="00696B5A"/>
    <w:rsid w:val="0069728C"/>
    <w:rsid w:val="006974F2"/>
    <w:rsid w:val="00697776"/>
    <w:rsid w:val="00697C3A"/>
    <w:rsid w:val="00697CC7"/>
    <w:rsid w:val="006A0035"/>
    <w:rsid w:val="006A0C49"/>
    <w:rsid w:val="006A11EB"/>
    <w:rsid w:val="006A2A1B"/>
    <w:rsid w:val="006A329A"/>
    <w:rsid w:val="006A3C73"/>
    <w:rsid w:val="006A3CD8"/>
    <w:rsid w:val="006A4579"/>
    <w:rsid w:val="006A4DC0"/>
    <w:rsid w:val="006A4E09"/>
    <w:rsid w:val="006A52AF"/>
    <w:rsid w:val="006A5894"/>
    <w:rsid w:val="006A5EEA"/>
    <w:rsid w:val="006A628A"/>
    <w:rsid w:val="006A6D1A"/>
    <w:rsid w:val="006A70A0"/>
    <w:rsid w:val="006A7453"/>
    <w:rsid w:val="006A74A6"/>
    <w:rsid w:val="006A75C3"/>
    <w:rsid w:val="006A7F2B"/>
    <w:rsid w:val="006A7F31"/>
    <w:rsid w:val="006B011B"/>
    <w:rsid w:val="006B0700"/>
    <w:rsid w:val="006B0CDC"/>
    <w:rsid w:val="006B0D8B"/>
    <w:rsid w:val="006B2A5D"/>
    <w:rsid w:val="006B4227"/>
    <w:rsid w:val="006B46C4"/>
    <w:rsid w:val="006B4C48"/>
    <w:rsid w:val="006B4D45"/>
    <w:rsid w:val="006B4ED0"/>
    <w:rsid w:val="006B51E5"/>
    <w:rsid w:val="006B553A"/>
    <w:rsid w:val="006B62B9"/>
    <w:rsid w:val="006B6A15"/>
    <w:rsid w:val="006B72D0"/>
    <w:rsid w:val="006B74F0"/>
    <w:rsid w:val="006B77D1"/>
    <w:rsid w:val="006B7B7F"/>
    <w:rsid w:val="006C02C4"/>
    <w:rsid w:val="006C0784"/>
    <w:rsid w:val="006C0FFA"/>
    <w:rsid w:val="006C10A8"/>
    <w:rsid w:val="006C2182"/>
    <w:rsid w:val="006C2650"/>
    <w:rsid w:val="006C2EA7"/>
    <w:rsid w:val="006C356A"/>
    <w:rsid w:val="006C372E"/>
    <w:rsid w:val="006C3D8C"/>
    <w:rsid w:val="006C3E2A"/>
    <w:rsid w:val="006C3F49"/>
    <w:rsid w:val="006C44E7"/>
    <w:rsid w:val="006C4F28"/>
    <w:rsid w:val="006C543A"/>
    <w:rsid w:val="006C591F"/>
    <w:rsid w:val="006C5E7E"/>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EB8"/>
    <w:rsid w:val="006D6425"/>
    <w:rsid w:val="006D6C59"/>
    <w:rsid w:val="006D6DAA"/>
    <w:rsid w:val="006D7912"/>
    <w:rsid w:val="006D7C5C"/>
    <w:rsid w:val="006E00FD"/>
    <w:rsid w:val="006E0552"/>
    <w:rsid w:val="006E0756"/>
    <w:rsid w:val="006E110C"/>
    <w:rsid w:val="006E16AC"/>
    <w:rsid w:val="006E225C"/>
    <w:rsid w:val="006E253A"/>
    <w:rsid w:val="006E26E9"/>
    <w:rsid w:val="006E283A"/>
    <w:rsid w:val="006E291E"/>
    <w:rsid w:val="006E3A03"/>
    <w:rsid w:val="006E421A"/>
    <w:rsid w:val="006E441F"/>
    <w:rsid w:val="006E4AF9"/>
    <w:rsid w:val="006E557F"/>
    <w:rsid w:val="006E69B5"/>
    <w:rsid w:val="006E6C6D"/>
    <w:rsid w:val="006E6FE0"/>
    <w:rsid w:val="006E7180"/>
    <w:rsid w:val="006E74E6"/>
    <w:rsid w:val="006E765F"/>
    <w:rsid w:val="006F00D8"/>
    <w:rsid w:val="006F1C1B"/>
    <w:rsid w:val="006F2222"/>
    <w:rsid w:val="006F27E2"/>
    <w:rsid w:val="006F3640"/>
    <w:rsid w:val="006F36AC"/>
    <w:rsid w:val="006F3978"/>
    <w:rsid w:val="006F3C5F"/>
    <w:rsid w:val="006F4627"/>
    <w:rsid w:val="006F4DA4"/>
    <w:rsid w:val="006F4DFC"/>
    <w:rsid w:val="006F4F9C"/>
    <w:rsid w:val="006F58A9"/>
    <w:rsid w:val="006F5979"/>
    <w:rsid w:val="006F6501"/>
    <w:rsid w:val="006F7961"/>
    <w:rsid w:val="006F7C2B"/>
    <w:rsid w:val="006F7FB9"/>
    <w:rsid w:val="00700CF8"/>
    <w:rsid w:val="007013F1"/>
    <w:rsid w:val="0070150A"/>
    <w:rsid w:val="00701F3A"/>
    <w:rsid w:val="007021F4"/>
    <w:rsid w:val="00702ADA"/>
    <w:rsid w:val="00702BF6"/>
    <w:rsid w:val="00702FD6"/>
    <w:rsid w:val="0070364B"/>
    <w:rsid w:val="00703727"/>
    <w:rsid w:val="00703826"/>
    <w:rsid w:val="007039D7"/>
    <w:rsid w:val="00704297"/>
    <w:rsid w:val="00704F3F"/>
    <w:rsid w:val="00705120"/>
    <w:rsid w:val="00705432"/>
    <w:rsid w:val="00705E07"/>
    <w:rsid w:val="00705E17"/>
    <w:rsid w:val="0070614C"/>
    <w:rsid w:val="0070663A"/>
    <w:rsid w:val="00706CB0"/>
    <w:rsid w:val="00707671"/>
    <w:rsid w:val="00707F52"/>
    <w:rsid w:val="00710839"/>
    <w:rsid w:val="0071117F"/>
    <w:rsid w:val="0071134F"/>
    <w:rsid w:val="0071216F"/>
    <w:rsid w:val="007125F5"/>
    <w:rsid w:val="00712817"/>
    <w:rsid w:val="007134C5"/>
    <w:rsid w:val="0071428C"/>
    <w:rsid w:val="00714A50"/>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E41"/>
    <w:rsid w:val="0072439E"/>
    <w:rsid w:val="00724F6D"/>
    <w:rsid w:val="00725A1E"/>
    <w:rsid w:val="007264EB"/>
    <w:rsid w:val="007265E1"/>
    <w:rsid w:val="0072677A"/>
    <w:rsid w:val="00726B20"/>
    <w:rsid w:val="00726C33"/>
    <w:rsid w:val="0072756C"/>
    <w:rsid w:val="00727AD3"/>
    <w:rsid w:val="00727D73"/>
    <w:rsid w:val="00727D7D"/>
    <w:rsid w:val="00727E5D"/>
    <w:rsid w:val="00727FD5"/>
    <w:rsid w:val="00727FE8"/>
    <w:rsid w:val="007304E7"/>
    <w:rsid w:val="0073194C"/>
    <w:rsid w:val="00731B4B"/>
    <w:rsid w:val="00731B63"/>
    <w:rsid w:val="00731ECF"/>
    <w:rsid w:val="00732625"/>
    <w:rsid w:val="00732C34"/>
    <w:rsid w:val="007331D8"/>
    <w:rsid w:val="00733345"/>
    <w:rsid w:val="00733B6E"/>
    <w:rsid w:val="00733FF2"/>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CA6"/>
    <w:rsid w:val="00736DED"/>
    <w:rsid w:val="007370CC"/>
    <w:rsid w:val="00737B89"/>
    <w:rsid w:val="0074086E"/>
    <w:rsid w:val="00740987"/>
    <w:rsid w:val="00740E4F"/>
    <w:rsid w:val="0074135A"/>
    <w:rsid w:val="007415CA"/>
    <w:rsid w:val="0074208D"/>
    <w:rsid w:val="0074265D"/>
    <w:rsid w:val="0074275B"/>
    <w:rsid w:val="00743C9D"/>
    <w:rsid w:val="00743F8C"/>
    <w:rsid w:val="00744282"/>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1EC5"/>
    <w:rsid w:val="00752D7A"/>
    <w:rsid w:val="0075384B"/>
    <w:rsid w:val="00753ACC"/>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D08"/>
    <w:rsid w:val="00757D3F"/>
    <w:rsid w:val="00760001"/>
    <w:rsid w:val="00760355"/>
    <w:rsid w:val="0076055D"/>
    <w:rsid w:val="0076061D"/>
    <w:rsid w:val="007617CA"/>
    <w:rsid w:val="00761E18"/>
    <w:rsid w:val="00762005"/>
    <w:rsid w:val="0076219E"/>
    <w:rsid w:val="00762D28"/>
    <w:rsid w:val="00762DAB"/>
    <w:rsid w:val="007633A9"/>
    <w:rsid w:val="007637E7"/>
    <w:rsid w:val="00763FE6"/>
    <w:rsid w:val="007644F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1A4"/>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1DE8"/>
    <w:rsid w:val="00792F7A"/>
    <w:rsid w:val="007931DA"/>
    <w:rsid w:val="007934A8"/>
    <w:rsid w:val="007941B7"/>
    <w:rsid w:val="007945E2"/>
    <w:rsid w:val="00795543"/>
    <w:rsid w:val="00795547"/>
    <w:rsid w:val="00795811"/>
    <w:rsid w:val="00795835"/>
    <w:rsid w:val="00795B34"/>
    <w:rsid w:val="00795EF0"/>
    <w:rsid w:val="007968EB"/>
    <w:rsid w:val="007971DC"/>
    <w:rsid w:val="007A0572"/>
    <w:rsid w:val="007A062A"/>
    <w:rsid w:val="007A1591"/>
    <w:rsid w:val="007A1C44"/>
    <w:rsid w:val="007A1DEA"/>
    <w:rsid w:val="007A1E11"/>
    <w:rsid w:val="007A2839"/>
    <w:rsid w:val="007A2DE5"/>
    <w:rsid w:val="007A36DC"/>
    <w:rsid w:val="007A39FB"/>
    <w:rsid w:val="007A3C1D"/>
    <w:rsid w:val="007A400F"/>
    <w:rsid w:val="007A4E44"/>
    <w:rsid w:val="007A5D74"/>
    <w:rsid w:val="007A5F0E"/>
    <w:rsid w:val="007A647E"/>
    <w:rsid w:val="007A658E"/>
    <w:rsid w:val="007A77BD"/>
    <w:rsid w:val="007A7D9A"/>
    <w:rsid w:val="007B038A"/>
    <w:rsid w:val="007B086F"/>
    <w:rsid w:val="007B1696"/>
    <w:rsid w:val="007B2303"/>
    <w:rsid w:val="007B26AF"/>
    <w:rsid w:val="007B390D"/>
    <w:rsid w:val="007B3B83"/>
    <w:rsid w:val="007B3F06"/>
    <w:rsid w:val="007B42EF"/>
    <w:rsid w:val="007B4360"/>
    <w:rsid w:val="007B47C9"/>
    <w:rsid w:val="007B4DCC"/>
    <w:rsid w:val="007B5672"/>
    <w:rsid w:val="007B5ED3"/>
    <w:rsid w:val="007B6005"/>
    <w:rsid w:val="007B65B0"/>
    <w:rsid w:val="007B6889"/>
    <w:rsid w:val="007B6BD6"/>
    <w:rsid w:val="007B70C3"/>
    <w:rsid w:val="007B73BD"/>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6D9B"/>
    <w:rsid w:val="007C73D9"/>
    <w:rsid w:val="007C7573"/>
    <w:rsid w:val="007C7704"/>
    <w:rsid w:val="007C782E"/>
    <w:rsid w:val="007C7D3C"/>
    <w:rsid w:val="007C7DD4"/>
    <w:rsid w:val="007D0160"/>
    <w:rsid w:val="007D10A0"/>
    <w:rsid w:val="007D1311"/>
    <w:rsid w:val="007D14DC"/>
    <w:rsid w:val="007D18B4"/>
    <w:rsid w:val="007D1A66"/>
    <w:rsid w:val="007D1AF7"/>
    <w:rsid w:val="007D1D0B"/>
    <w:rsid w:val="007D2255"/>
    <w:rsid w:val="007D27E6"/>
    <w:rsid w:val="007D2B11"/>
    <w:rsid w:val="007D2C2B"/>
    <w:rsid w:val="007D2C68"/>
    <w:rsid w:val="007D2EEE"/>
    <w:rsid w:val="007D3282"/>
    <w:rsid w:val="007D39CC"/>
    <w:rsid w:val="007D4C18"/>
    <w:rsid w:val="007D4F24"/>
    <w:rsid w:val="007D567F"/>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4F7"/>
    <w:rsid w:val="007F2944"/>
    <w:rsid w:val="007F2D9A"/>
    <w:rsid w:val="007F31FB"/>
    <w:rsid w:val="007F3438"/>
    <w:rsid w:val="007F36E1"/>
    <w:rsid w:val="007F3857"/>
    <w:rsid w:val="007F3D1E"/>
    <w:rsid w:val="007F4506"/>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ABB"/>
    <w:rsid w:val="008154E6"/>
    <w:rsid w:val="008156BA"/>
    <w:rsid w:val="008161BB"/>
    <w:rsid w:val="00817397"/>
    <w:rsid w:val="00817456"/>
    <w:rsid w:val="00817548"/>
    <w:rsid w:val="0082089A"/>
    <w:rsid w:val="00820DAA"/>
    <w:rsid w:val="00820E41"/>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3C4"/>
    <w:rsid w:val="00836532"/>
    <w:rsid w:val="008367BA"/>
    <w:rsid w:val="00836B80"/>
    <w:rsid w:val="00836F59"/>
    <w:rsid w:val="00840BFB"/>
    <w:rsid w:val="00841381"/>
    <w:rsid w:val="008414E0"/>
    <w:rsid w:val="00841B9B"/>
    <w:rsid w:val="00841BD2"/>
    <w:rsid w:val="00841CE0"/>
    <w:rsid w:val="00842CF5"/>
    <w:rsid w:val="00843256"/>
    <w:rsid w:val="00843C0B"/>
    <w:rsid w:val="00843D8D"/>
    <w:rsid w:val="008440E2"/>
    <w:rsid w:val="00844238"/>
    <w:rsid w:val="00844AA7"/>
    <w:rsid w:val="00844F03"/>
    <w:rsid w:val="008450BB"/>
    <w:rsid w:val="00845AC0"/>
    <w:rsid w:val="00845E24"/>
    <w:rsid w:val="008460D4"/>
    <w:rsid w:val="00846418"/>
    <w:rsid w:val="00846908"/>
    <w:rsid w:val="00846D0F"/>
    <w:rsid w:val="008470F6"/>
    <w:rsid w:val="00847120"/>
    <w:rsid w:val="00847369"/>
    <w:rsid w:val="00847415"/>
    <w:rsid w:val="00847951"/>
    <w:rsid w:val="00847C73"/>
    <w:rsid w:val="008500F3"/>
    <w:rsid w:val="008507F7"/>
    <w:rsid w:val="00850992"/>
    <w:rsid w:val="00850E1B"/>
    <w:rsid w:val="008513AD"/>
    <w:rsid w:val="00851D55"/>
    <w:rsid w:val="00852515"/>
    <w:rsid w:val="008528C4"/>
    <w:rsid w:val="00852B99"/>
    <w:rsid w:val="0085338B"/>
    <w:rsid w:val="00853623"/>
    <w:rsid w:val="008543D6"/>
    <w:rsid w:val="008546D0"/>
    <w:rsid w:val="00854BA6"/>
    <w:rsid w:val="00854C23"/>
    <w:rsid w:val="00854D1F"/>
    <w:rsid w:val="0085511F"/>
    <w:rsid w:val="008555FA"/>
    <w:rsid w:val="008560E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135"/>
    <w:rsid w:val="008743E1"/>
    <w:rsid w:val="00874BCD"/>
    <w:rsid w:val="00874ED8"/>
    <w:rsid w:val="00874F36"/>
    <w:rsid w:val="00875697"/>
    <w:rsid w:val="0087585A"/>
    <w:rsid w:val="00875A0D"/>
    <w:rsid w:val="00876075"/>
    <w:rsid w:val="00876170"/>
    <w:rsid w:val="008770DD"/>
    <w:rsid w:val="00877796"/>
    <w:rsid w:val="00877A09"/>
    <w:rsid w:val="00877F15"/>
    <w:rsid w:val="00881004"/>
    <w:rsid w:val="00881ADE"/>
    <w:rsid w:val="00881E40"/>
    <w:rsid w:val="00882BE3"/>
    <w:rsid w:val="00882BE4"/>
    <w:rsid w:val="00882D2C"/>
    <w:rsid w:val="0088319E"/>
    <w:rsid w:val="00883815"/>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09F"/>
    <w:rsid w:val="00890682"/>
    <w:rsid w:val="00890796"/>
    <w:rsid w:val="00890941"/>
    <w:rsid w:val="00890D8A"/>
    <w:rsid w:val="00891343"/>
    <w:rsid w:val="00891710"/>
    <w:rsid w:val="008919FB"/>
    <w:rsid w:val="008925E4"/>
    <w:rsid w:val="00892799"/>
    <w:rsid w:val="00892847"/>
    <w:rsid w:val="008928CC"/>
    <w:rsid w:val="008931BA"/>
    <w:rsid w:val="0089331A"/>
    <w:rsid w:val="00894293"/>
    <w:rsid w:val="0089459A"/>
    <w:rsid w:val="008948CB"/>
    <w:rsid w:val="00894B97"/>
    <w:rsid w:val="00894DA9"/>
    <w:rsid w:val="0089545F"/>
    <w:rsid w:val="0089570D"/>
    <w:rsid w:val="00895D7C"/>
    <w:rsid w:val="008961B6"/>
    <w:rsid w:val="00896221"/>
    <w:rsid w:val="00896A59"/>
    <w:rsid w:val="00896DC8"/>
    <w:rsid w:val="0089702A"/>
    <w:rsid w:val="0089706A"/>
    <w:rsid w:val="00897657"/>
    <w:rsid w:val="00897AED"/>
    <w:rsid w:val="00897F5A"/>
    <w:rsid w:val="008A0231"/>
    <w:rsid w:val="008A02FE"/>
    <w:rsid w:val="008A18BC"/>
    <w:rsid w:val="008A1AB8"/>
    <w:rsid w:val="008A1AFD"/>
    <w:rsid w:val="008A2E74"/>
    <w:rsid w:val="008A3004"/>
    <w:rsid w:val="008A347A"/>
    <w:rsid w:val="008A3A21"/>
    <w:rsid w:val="008A41C0"/>
    <w:rsid w:val="008A4230"/>
    <w:rsid w:val="008A48D6"/>
    <w:rsid w:val="008A62FC"/>
    <w:rsid w:val="008A63D0"/>
    <w:rsid w:val="008A642C"/>
    <w:rsid w:val="008A67EA"/>
    <w:rsid w:val="008A690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718"/>
    <w:rsid w:val="008B6809"/>
    <w:rsid w:val="008B6AB3"/>
    <w:rsid w:val="008B761D"/>
    <w:rsid w:val="008B7F95"/>
    <w:rsid w:val="008C0112"/>
    <w:rsid w:val="008C0757"/>
    <w:rsid w:val="008C0EA3"/>
    <w:rsid w:val="008C1F3D"/>
    <w:rsid w:val="008C29B2"/>
    <w:rsid w:val="008C2A30"/>
    <w:rsid w:val="008C2F86"/>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2E74"/>
    <w:rsid w:val="008D3329"/>
    <w:rsid w:val="008D34B2"/>
    <w:rsid w:val="008D4481"/>
    <w:rsid w:val="008D4511"/>
    <w:rsid w:val="008D453E"/>
    <w:rsid w:val="008D46FA"/>
    <w:rsid w:val="008D50FA"/>
    <w:rsid w:val="008D5912"/>
    <w:rsid w:val="008D6A13"/>
    <w:rsid w:val="008D6CFE"/>
    <w:rsid w:val="008D6D10"/>
    <w:rsid w:val="008D6E01"/>
    <w:rsid w:val="008D745B"/>
    <w:rsid w:val="008D7498"/>
    <w:rsid w:val="008D74AF"/>
    <w:rsid w:val="008D7571"/>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3A7B"/>
    <w:rsid w:val="008E5A5D"/>
    <w:rsid w:val="008E620F"/>
    <w:rsid w:val="008E6431"/>
    <w:rsid w:val="008E6476"/>
    <w:rsid w:val="008E67FA"/>
    <w:rsid w:val="008E68E4"/>
    <w:rsid w:val="008F01C7"/>
    <w:rsid w:val="008F0AC0"/>
    <w:rsid w:val="008F0B9B"/>
    <w:rsid w:val="008F1C4F"/>
    <w:rsid w:val="008F1F6C"/>
    <w:rsid w:val="008F2155"/>
    <w:rsid w:val="008F23B8"/>
    <w:rsid w:val="008F2450"/>
    <w:rsid w:val="008F246B"/>
    <w:rsid w:val="008F24EF"/>
    <w:rsid w:val="008F26D3"/>
    <w:rsid w:val="008F26E6"/>
    <w:rsid w:val="008F2A76"/>
    <w:rsid w:val="008F362D"/>
    <w:rsid w:val="008F409A"/>
    <w:rsid w:val="008F441C"/>
    <w:rsid w:val="008F47A8"/>
    <w:rsid w:val="008F4F49"/>
    <w:rsid w:val="008F5B43"/>
    <w:rsid w:val="008F5E1F"/>
    <w:rsid w:val="008F6225"/>
    <w:rsid w:val="008F6F22"/>
    <w:rsid w:val="008F70C2"/>
    <w:rsid w:val="009001A8"/>
    <w:rsid w:val="00900735"/>
    <w:rsid w:val="00900950"/>
    <w:rsid w:val="00900C64"/>
    <w:rsid w:val="00900FF2"/>
    <w:rsid w:val="0090107E"/>
    <w:rsid w:val="00901830"/>
    <w:rsid w:val="00901E38"/>
    <w:rsid w:val="009035C1"/>
    <w:rsid w:val="00903AD4"/>
    <w:rsid w:val="00904131"/>
    <w:rsid w:val="0090413A"/>
    <w:rsid w:val="00904580"/>
    <w:rsid w:val="009045C8"/>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2567"/>
    <w:rsid w:val="009235C3"/>
    <w:rsid w:val="00923CA0"/>
    <w:rsid w:val="00923CE5"/>
    <w:rsid w:val="00924190"/>
    <w:rsid w:val="00924250"/>
    <w:rsid w:val="00924B81"/>
    <w:rsid w:val="009250A4"/>
    <w:rsid w:val="00925BC8"/>
    <w:rsid w:val="00925C6A"/>
    <w:rsid w:val="0092655D"/>
    <w:rsid w:val="00926617"/>
    <w:rsid w:val="00927944"/>
    <w:rsid w:val="00927D22"/>
    <w:rsid w:val="00927E3B"/>
    <w:rsid w:val="0093069A"/>
    <w:rsid w:val="009310E0"/>
    <w:rsid w:val="0093152F"/>
    <w:rsid w:val="009316D4"/>
    <w:rsid w:val="00931C6D"/>
    <w:rsid w:val="00931D95"/>
    <w:rsid w:val="00931FB5"/>
    <w:rsid w:val="009323C2"/>
    <w:rsid w:val="009323FA"/>
    <w:rsid w:val="00932828"/>
    <w:rsid w:val="00933290"/>
    <w:rsid w:val="0093360A"/>
    <w:rsid w:val="00933769"/>
    <w:rsid w:val="00933E52"/>
    <w:rsid w:val="009340B2"/>
    <w:rsid w:val="009349BA"/>
    <w:rsid w:val="00934C4B"/>
    <w:rsid w:val="009352EF"/>
    <w:rsid w:val="00935BEA"/>
    <w:rsid w:val="00935E03"/>
    <w:rsid w:val="00935EEE"/>
    <w:rsid w:val="00936579"/>
    <w:rsid w:val="00936CDE"/>
    <w:rsid w:val="00936DC6"/>
    <w:rsid w:val="00936E0C"/>
    <w:rsid w:val="00936F0E"/>
    <w:rsid w:val="00937900"/>
    <w:rsid w:val="00937940"/>
    <w:rsid w:val="00937A35"/>
    <w:rsid w:val="00937D45"/>
    <w:rsid w:val="009403FD"/>
    <w:rsid w:val="00940E62"/>
    <w:rsid w:val="00941431"/>
    <w:rsid w:val="00941685"/>
    <w:rsid w:val="00941A6B"/>
    <w:rsid w:val="00941F2C"/>
    <w:rsid w:val="009420A9"/>
    <w:rsid w:val="00942344"/>
    <w:rsid w:val="00942411"/>
    <w:rsid w:val="0094268E"/>
    <w:rsid w:val="00942BA0"/>
    <w:rsid w:val="00942C60"/>
    <w:rsid w:val="00943168"/>
    <w:rsid w:val="00943B11"/>
    <w:rsid w:val="00943DBF"/>
    <w:rsid w:val="009440C8"/>
    <w:rsid w:val="009440D1"/>
    <w:rsid w:val="0094464D"/>
    <w:rsid w:val="0094465A"/>
    <w:rsid w:val="009449F9"/>
    <w:rsid w:val="00944AA8"/>
    <w:rsid w:val="00944CEB"/>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8"/>
    <w:rsid w:val="00953254"/>
    <w:rsid w:val="009536A8"/>
    <w:rsid w:val="00953A24"/>
    <w:rsid w:val="00954242"/>
    <w:rsid w:val="00954A47"/>
    <w:rsid w:val="00954BF3"/>
    <w:rsid w:val="00955140"/>
    <w:rsid w:val="00955289"/>
    <w:rsid w:val="009556E7"/>
    <w:rsid w:val="009559C6"/>
    <w:rsid w:val="00955B36"/>
    <w:rsid w:val="00956BA6"/>
    <w:rsid w:val="00956EBB"/>
    <w:rsid w:val="00957486"/>
    <w:rsid w:val="00957EDA"/>
    <w:rsid w:val="00957EEC"/>
    <w:rsid w:val="009604F6"/>
    <w:rsid w:val="009609A9"/>
    <w:rsid w:val="00960BFF"/>
    <w:rsid w:val="00960E03"/>
    <w:rsid w:val="00960F30"/>
    <w:rsid w:val="0096188C"/>
    <w:rsid w:val="00961DE4"/>
    <w:rsid w:val="00961E75"/>
    <w:rsid w:val="009622B5"/>
    <w:rsid w:val="009623EA"/>
    <w:rsid w:val="00965D81"/>
    <w:rsid w:val="00965F11"/>
    <w:rsid w:val="00966240"/>
    <w:rsid w:val="009662B0"/>
    <w:rsid w:val="00966A69"/>
    <w:rsid w:val="009673A2"/>
    <w:rsid w:val="0096747B"/>
    <w:rsid w:val="0096772C"/>
    <w:rsid w:val="00967DAD"/>
    <w:rsid w:val="00967F37"/>
    <w:rsid w:val="00970462"/>
    <w:rsid w:val="009705EC"/>
    <w:rsid w:val="0097076B"/>
    <w:rsid w:val="00971586"/>
    <w:rsid w:val="00971CF5"/>
    <w:rsid w:val="00972153"/>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5A0E"/>
    <w:rsid w:val="0098619B"/>
    <w:rsid w:val="00986C2D"/>
    <w:rsid w:val="0098713C"/>
    <w:rsid w:val="0098722B"/>
    <w:rsid w:val="0098740F"/>
    <w:rsid w:val="0098744C"/>
    <w:rsid w:val="009877B0"/>
    <w:rsid w:val="00987811"/>
    <w:rsid w:val="00987BA9"/>
    <w:rsid w:val="0099009C"/>
    <w:rsid w:val="009903E8"/>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8C6"/>
    <w:rsid w:val="009A1EB1"/>
    <w:rsid w:val="009A27B8"/>
    <w:rsid w:val="009A2FD2"/>
    <w:rsid w:val="009A44D5"/>
    <w:rsid w:val="009A4D77"/>
    <w:rsid w:val="009A5756"/>
    <w:rsid w:val="009A6682"/>
    <w:rsid w:val="009A66B5"/>
    <w:rsid w:val="009A6ADB"/>
    <w:rsid w:val="009A6C6B"/>
    <w:rsid w:val="009A6D7F"/>
    <w:rsid w:val="009A718D"/>
    <w:rsid w:val="009A7DB5"/>
    <w:rsid w:val="009A7E8C"/>
    <w:rsid w:val="009B0001"/>
    <w:rsid w:val="009B063F"/>
    <w:rsid w:val="009B0AB4"/>
    <w:rsid w:val="009B0DFD"/>
    <w:rsid w:val="009B1FC7"/>
    <w:rsid w:val="009B2466"/>
    <w:rsid w:val="009B2B2B"/>
    <w:rsid w:val="009B2CDC"/>
    <w:rsid w:val="009B3028"/>
    <w:rsid w:val="009B3362"/>
    <w:rsid w:val="009B452B"/>
    <w:rsid w:val="009B46B5"/>
    <w:rsid w:val="009B4B93"/>
    <w:rsid w:val="009B4E0E"/>
    <w:rsid w:val="009B5583"/>
    <w:rsid w:val="009B5A61"/>
    <w:rsid w:val="009B63A0"/>
    <w:rsid w:val="009B6899"/>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4B73"/>
    <w:rsid w:val="009D518B"/>
    <w:rsid w:val="009D51B4"/>
    <w:rsid w:val="009D5265"/>
    <w:rsid w:val="009D53F5"/>
    <w:rsid w:val="009D5DCA"/>
    <w:rsid w:val="009D6550"/>
    <w:rsid w:val="009D7B9F"/>
    <w:rsid w:val="009D7F6C"/>
    <w:rsid w:val="009E054B"/>
    <w:rsid w:val="009E0692"/>
    <w:rsid w:val="009E0E35"/>
    <w:rsid w:val="009E0F55"/>
    <w:rsid w:val="009E1649"/>
    <w:rsid w:val="009E1B70"/>
    <w:rsid w:val="009E1BDF"/>
    <w:rsid w:val="009E2228"/>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2D87"/>
    <w:rsid w:val="009F333B"/>
    <w:rsid w:val="009F35B1"/>
    <w:rsid w:val="009F4CD5"/>
    <w:rsid w:val="009F4EC2"/>
    <w:rsid w:val="009F5024"/>
    <w:rsid w:val="009F5135"/>
    <w:rsid w:val="009F53EF"/>
    <w:rsid w:val="009F5735"/>
    <w:rsid w:val="009F57A3"/>
    <w:rsid w:val="009F5DD1"/>
    <w:rsid w:val="009F6A95"/>
    <w:rsid w:val="009F6D4D"/>
    <w:rsid w:val="009F70EB"/>
    <w:rsid w:val="009F7379"/>
    <w:rsid w:val="009F7FBE"/>
    <w:rsid w:val="00A000CE"/>
    <w:rsid w:val="00A002BB"/>
    <w:rsid w:val="00A00609"/>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1167"/>
    <w:rsid w:val="00A11FCB"/>
    <w:rsid w:val="00A12C6B"/>
    <w:rsid w:val="00A1360B"/>
    <w:rsid w:val="00A136D0"/>
    <w:rsid w:val="00A13865"/>
    <w:rsid w:val="00A1392C"/>
    <w:rsid w:val="00A13B0C"/>
    <w:rsid w:val="00A1411F"/>
    <w:rsid w:val="00A1424F"/>
    <w:rsid w:val="00A14589"/>
    <w:rsid w:val="00A1464E"/>
    <w:rsid w:val="00A14C80"/>
    <w:rsid w:val="00A169EC"/>
    <w:rsid w:val="00A16E7F"/>
    <w:rsid w:val="00A16FCB"/>
    <w:rsid w:val="00A17084"/>
    <w:rsid w:val="00A178F9"/>
    <w:rsid w:val="00A17EEE"/>
    <w:rsid w:val="00A20745"/>
    <w:rsid w:val="00A2078A"/>
    <w:rsid w:val="00A20DD0"/>
    <w:rsid w:val="00A20FA9"/>
    <w:rsid w:val="00A21D9C"/>
    <w:rsid w:val="00A22D2E"/>
    <w:rsid w:val="00A22F44"/>
    <w:rsid w:val="00A2362D"/>
    <w:rsid w:val="00A236DE"/>
    <w:rsid w:val="00A23C09"/>
    <w:rsid w:val="00A23EE2"/>
    <w:rsid w:val="00A24388"/>
    <w:rsid w:val="00A24D6F"/>
    <w:rsid w:val="00A24FD6"/>
    <w:rsid w:val="00A2501F"/>
    <w:rsid w:val="00A258F9"/>
    <w:rsid w:val="00A262E9"/>
    <w:rsid w:val="00A26BC8"/>
    <w:rsid w:val="00A26CCA"/>
    <w:rsid w:val="00A27230"/>
    <w:rsid w:val="00A275B9"/>
    <w:rsid w:val="00A27B17"/>
    <w:rsid w:val="00A27E76"/>
    <w:rsid w:val="00A30173"/>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B6E"/>
    <w:rsid w:val="00A35E42"/>
    <w:rsid w:val="00A36A21"/>
    <w:rsid w:val="00A36D1B"/>
    <w:rsid w:val="00A36FEE"/>
    <w:rsid w:val="00A3702D"/>
    <w:rsid w:val="00A37244"/>
    <w:rsid w:val="00A375FB"/>
    <w:rsid w:val="00A406B7"/>
    <w:rsid w:val="00A40F4D"/>
    <w:rsid w:val="00A4122B"/>
    <w:rsid w:val="00A4170D"/>
    <w:rsid w:val="00A41D37"/>
    <w:rsid w:val="00A4205F"/>
    <w:rsid w:val="00A4247D"/>
    <w:rsid w:val="00A42BA6"/>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493B"/>
    <w:rsid w:val="00A54DC6"/>
    <w:rsid w:val="00A5558B"/>
    <w:rsid w:val="00A55873"/>
    <w:rsid w:val="00A55DD4"/>
    <w:rsid w:val="00A55F0F"/>
    <w:rsid w:val="00A56784"/>
    <w:rsid w:val="00A5731E"/>
    <w:rsid w:val="00A5750D"/>
    <w:rsid w:val="00A576C2"/>
    <w:rsid w:val="00A57F8F"/>
    <w:rsid w:val="00A600EA"/>
    <w:rsid w:val="00A602D8"/>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92"/>
    <w:rsid w:val="00A675E1"/>
    <w:rsid w:val="00A67809"/>
    <w:rsid w:val="00A703DD"/>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FF0"/>
    <w:rsid w:val="00A76001"/>
    <w:rsid w:val="00A77776"/>
    <w:rsid w:val="00A7791D"/>
    <w:rsid w:val="00A779D9"/>
    <w:rsid w:val="00A800D6"/>
    <w:rsid w:val="00A8044C"/>
    <w:rsid w:val="00A807BA"/>
    <w:rsid w:val="00A80A09"/>
    <w:rsid w:val="00A81690"/>
    <w:rsid w:val="00A81A7F"/>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913"/>
    <w:rsid w:val="00A87C33"/>
    <w:rsid w:val="00A90518"/>
    <w:rsid w:val="00A90F9A"/>
    <w:rsid w:val="00A9178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0A"/>
    <w:rsid w:val="00A97A2B"/>
    <w:rsid w:val="00A97A6C"/>
    <w:rsid w:val="00A97B04"/>
    <w:rsid w:val="00A97DA2"/>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F71"/>
    <w:rsid w:val="00AA436C"/>
    <w:rsid w:val="00AA490B"/>
    <w:rsid w:val="00AA4C84"/>
    <w:rsid w:val="00AA4CB7"/>
    <w:rsid w:val="00AA573E"/>
    <w:rsid w:val="00AA6324"/>
    <w:rsid w:val="00AA6AB7"/>
    <w:rsid w:val="00AA6AF2"/>
    <w:rsid w:val="00AA71E6"/>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2EE"/>
    <w:rsid w:val="00AB33EB"/>
    <w:rsid w:val="00AB3D97"/>
    <w:rsid w:val="00AB3F4D"/>
    <w:rsid w:val="00AB3FDB"/>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8BC"/>
    <w:rsid w:val="00AC1062"/>
    <w:rsid w:val="00AC1139"/>
    <w:rsid w:val="00AC1835"/>
    <w:rsid w:val="00AC1D99"/>
    <w:rsid w:val="00AC1F02"/>
    <w:rsid w:val="00AC354F"/>
    <w:rsid w:val="00AC380E"/>
    <w:rsid w:val="00AC3CE3"/>
    <w:rsid w:val="00AC4007"/>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13D"/>
    <w:rsid w:val="00AD45F9"/>
    <w:rsid w:val="00AD55E7"/>
    <w:rsid w:val="00AD6331"/>
    <w:rsid w:val="00AD7354"/>
    <w:rsid w:val="00AD7595"/>
    <w:rsid w:val="00AD7CB7"/>
    <w:rsid w:val="00AE0382"/>
    <w:rsid w:val="00AE0BAD"/>
    <w:rsid w:val="00AE0FAE"/>
    <w:rsid w:val="00AE0FEB"/>
    <w:rsid w:val="00AE1465"/>
    <w:rsid w:val="00AE1D49"/>
    <w:rsid w:val="00AE210B"/>
    <w:rsid w:val="00AE233E"/>
    <w:rsid w:val="00AE268B"/>
    <w:rsid w:val="00AE3611"/>
    <w:rsid w:val="00AE3C17"/>
    <w:rsid w:val="00AE416A"/>
    <w:rsid w:val="00AE4549"/>
    <w:rsid w:val="00AE4C38"/>
    <w:rsid w:val="00AE503B"/>
    <w:rsid w:val="00AE52E9"/>
    <w:rsid w:val="00AE558D"/>
    <w:rsid w:val="00AE62DE"/>
    <w:rsid w:val="00AE65DF"/>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DC"/>
    <w:rsid w:val="00AF2D07"/>
    <w:rsid w:val="00AF2D36"/>
    <w:rsid w:val="00AF2DF2"/>
    <w:rsid w:val="00AF3029"/>
    <w:rsid w:val="00AF34E9"/>
    <w:rsid w:val="00AF35B5"/>
    <w:rsid w:val="00AF3CD1"/>
    <w:rsid w:val="00AF3EBE"/>
    <w:rsid w:val="00AF401D"/>
    <w:rsid w:val="00AF53EB"/>
    <w:rsid w:val="00AF6786"/>
    <w:rsid w:val="00AF7323"/>
    <w:rsid w:val="00B00031"/>
    <w:rsid w:val="00B0059F"/>
    <w:rsid w:val="00B00DE9"/>
    <w:rsid w:val="00B01875"/>
    <w:rsid w:val="00B01CAF"/>
    <w:rsid w:val="00B02F6F"/>
    <w:rsid w:val="00B036FF"/>
    <w:rsid w:val="00B04F8C"/>
    <w:rsid w:val="00B050E4"/>
    <w:rsid w:val="00B051CB"/>
    <w:rsid w:val="00B05DD3"/>
    <w:rsid w:val="00B05EA9"/>
    <w:rsid w:val="00B062AF"/>
    <w:rsid w:val="00B07D79"/>
    <w:rsid w:val="00B07D9B"/>
    <w:rsid w:val="00B07EF7"/>
    <w:rsid w:val="00B1039B"/>
    <w:rsid w:val="00B10B5B"/>
    <w:rsid w:val="00B10D2C"/>
    <w:rsid w:val="00B10D96"/>
    <w:rsid w:val="00B1111C"/>
    <w:rsid w:val="00B115A1"/>
    <w:rsid w:val="00B11678"/>
    <w:rsid w:val="00B11BF4"/>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34C4"/>
    <w:rsid w:val="00B240B2"/>
    <w:rsid w:val="00B241D5"/>
    <w:rsid w:val="00B243E2"/>
    <w:rsid w:val="00B25644"/>
    <w:rsid w:val="00B257AE"/>
    <w:rsid w:val="00B26C5E"/>
    <w:rsid w:val="00B27005"/>
    <w:rsid w:val="00B2706D"/>
    <w:rsid w:val="00B275EE"/>
    <w:rsid w:val="00B277C2"/>
    <w:rsid w:val="00B30F88"/>
    <w:rsid w:val="00B31918"/>
    <w:rsid w:val="00B32272"/>
    <w:rsid w:val="00B32C61"/>
    <w:rsid w:val="00B3323A"/>
    <w:rsid w:val="00B33437"/>
    <w:rsid w:val="00B3347C"/>
    <w:rsid w:val="00B33A4E"/>
    <w:rsid w:val="00B33AF1"/>
    <w:rsid w:val="00B33C70"/>
    <w:rsid w:val="00B33DBB"/>
    <w:rsid w:val="00B33F25"/>
    <w:rsid w:val="00B340C2"/>
    <w:rsid w:val="00B340C5"/>
    <w:rsid w:val="00B34362"/>
    <w:rsid w:val="00B34545"/>
    <w:rsid w:val="00B349C6"/>
    <w:rsid w:val="00B352F5"/>
    <w:rsid w:val="00B3550B"/>
    <w:rsid w:val="00B35BD9"/>
    <w:rsid w:val="00B35C1D"/>
    <w:rsid w:val="00B3614E"/>
    <w:rsid w:val="00B36448"/>
    <w:rsid w:val="00B36AA7"/>
    <w:rsid w:val="00B36F37"/>
    <w:rsid w:val="00B37827"/>
    <w:rsid w:val="00B378A9"/>
    <w:rsid w:val="00B37ABE"/>
    <w:rsid w:val="00B37CA9"/>
    <w:rsid w:val="00B37D9A"/>
    <w:rsid w:val="00B403E4"/>
    <w:rsid w:val="00B404A0"/>
    <w:rsid w:val="00B41824"/>
    <w:rsid w:val="00B41A69"/>
    <w:rsid w:val="00B41FD5"/>
    <w:rsid w:val="00B4203B"/>
    <w:rsid w:val="00B428FD"/>
    <w:rsid w:val="00B4296E"/>
    <w:rsid w:val="00B42B1F"/>
    <w:rsid w:val="00B42C05"/>
    <w:rsid w:val="00B42C66"/>
    <w:rsid w:val="00B42DA4"/>
    <w:rsid w:val="00B4315B"/>
    <w:rsid w:val="00B437EE"/>
    <w:rsid w:val="00B43CDC"/>
    <w:rsid w:val="00B4413E"/>
    <w:rsid w:val="00B44215"/>
    <w:rsid w:val="00B445AD"/>
    <w:rsid w:val="00B448C1"/>
    <w:rsid w:val="00B449B8"/>
    <w:rsid w:val="00B44A5B"/>
    <w:rsid w:val="00B44BAC"/>
    <w:rsid w:val="00B44E72"/>
    <w:rsid w:val="00B45235"/>
    <w:rsid w:val="00B4597D"/>
    <w:rsid w:val="00B45BA2"/>
    <w:rsid w:val="00B474CA"/>
    <w:rsid w:val="00B47F01"/>
    <w:rsid w:val="00B503F6"/>
    <w:rsid w:val="00B50569"/>
    <w:rsid w:val="00B50D59"/>
    <w:rsid w:val="00B50F0F"/>
    <w:rsid w:val="00B511AE"/>
    <w:rsid w:val="00B5170A"/>
    <w:rsid w:val="00B51E23"/>
    <w:rsid w:val="00B51FC3"/>
    <w:rsid w:val="00B5215B"/>
    <w:rsid w:val="00B521F8"/>
    <w:rsid w:val="00B52304"/>
    <w:rsid w:val="00B525A9"/>
    <w:rsid w:val="00B526CE"/>
    <w:rsid w:val="00B52735"/>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170"/>
    <w:rsid w:val="00B61508"/>
    <w:rsid w:val="00B61511"/>
    <w:rsid w:val="00B6156E"/>
    <w:rsid w:val="00B62897"/>
    <w:rsid w:val="00B62955"/>
    <w:rsid w:val="00B63077"/>
    <w:rsid w:val="00B63544"/>
    <w:rsid w:val="00B63718"/>
    <w:rsid w:val="00B64127"/>
    <w:rsid w:val="00B642F5"/>
    <w:rsid w:val="00B646BC"/>
    <w:rsid w:val="00B654DC"/>
    <w:rsid w:val="00B65D83"/>
    <w:rsid w:val="00B66356"/>
    <w:rsid w:val="00B66897"/>
    <w:rsid w:val="00B671D4"/>
    <w:rsid w:val="00B674D3"/>
    <w:rsid w:val="00B676EA"/>
    <w:rsid w:val="00B67798"/>
    <w:rsid w:val="00B67B39"/>
    <w:rsid w:val="00B67E60"/>
    <w:rsid w:val="00B70782"/>
    <w:rsid w:val="00B70A0E"/>
    <w:rsid w:val="00B70A1B"/>
    <w:rsid w:val="00B70DA3"/>
    <w:rsid w:val="00B71820"/>
    <w:rsid w:val="00B718C3"/>
    <w:rsid w:val="00B71D2A"/>
    <w:rsid w:val="00B72592"/>
    <w:rsid w:val="00B72906"/>
    <w:rsid w:val="00B72BD5"/>
    <w:rsid w:val="00B72FDE"/>
    <w:rsid w:val="00B73A64"/>
    <w:rsid w:val="00B73DF0"/>
    <w:rsid w:val="00B73EDB"/>
    <w:rsid w:val="00B74184"/>
    <w:rsid w:val="00B7423D"/>
    <w:rsid w:val="00B74507"/>
    <w:rsid w:val="00B74E79"/>
    <w:rsid w:val="00B752CE"/>
    <w:rsid w:val="00B752DB"/>
    <w:rsid w:val="00B75421"/>
    <w:rsid w:val="00B761B8"/>
    <w:rsid w:val="00B76BFA"/>
    <w:rsid w:val="00B77B62"/>
    <w:rsid w:val="00B77CE8"/>
    <w:rsid w:val="00B77D4E"/>
    <w:rsid w:val="00B803D8"/>
    <w:rsid w:val="00B80476"/>
    <w:rsid w:val="00B810DB"/>
    <w:rsid w:val="00B81447"/>
    <w:rsid w:val="00B820FC"/>
    <w:rsid w:val="00B82768"/>
    <w:rsid w:val="00B8325B"/>
    <w:rsid w:val="00B83499"/>
    <w:rsid w:val="00B83A52"/>
    <w:rsid w:val="00B83E7F"/>
    <w:rsid w:val="00B85208"/>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9C"/>
    <w:rsid w:val="00B94303"/>
    <w:rsid w:val="00B95700"/>
    <w:rsid w:val="00B95A68"/>
    <w:rsid w:val="00B95BE6"/>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2F88"/>
    <w:rsid w:val="00BA30DB"/>
    <w:rsid w:val="00BA3106"/>
    <w:rsid w:val="00BA39C7"/>
    <w:rsid w:val="00BA4234"/>
    <w:rsid w:val="00BA44FB"/>
    <w:rsid w:val="00BA474A"/>
    <w:rsid w:val="00BA4783"/>
    <w:rsid w:val="00BA487E"/>
    <w:rsid w:val="00BA4F0F"/>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18CF"/>
    <w:rsid w:val="00BC1BA0"/>
    <w:rsid w:val="00BC1E3C"/>
    <w:rsid w:val="00BC26B0"/>
    <w:rsid w:val="00BC26BA"/>
    <w:rsid w:val="00BC2B2E"/>
    <w:rsid w:val="00BC2C21"/>
    <w:rsid w:val="00BC2DDA"/>
    <w:rsid w:val="00BC3093"/>
    <w:rsid w:val="00BC3169"/>
    <w:rsid w:val="00BC32C1"/>
    <w:rsid w:val="00BC37AD"/>
    <w:rsid w:val="00BC3B37"/>
    <w:rsid w:val="00BC3D81"/>
    <w:rsid w:val="00BC4679"/>
    <w:rsid w:val="00BC4A4B"/>
    <w:rsid w:val="00BC4D81"/>
    <w:rsid w:val="00BC52C1"/>
    <w:rsid w:val="00BC53AB"/>
    <w:rsid w:val="00BC57AB"/>
    <w:rsid w:val="00BC600D"/>
    <w:rsid w:val="00BC6028"/>
    <w:rsid w:val="00BC6191"/>
    <w:rsid w:val="00BC6414"/>
    <w:rsid w:val="00BC6815"/>
    <w:rsid w:val="00BC68CC"/>
    <w:rsid w:val="00BC6978"/>
    <w:rsid w:val="00BC6DD0"/>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EF"/>
    <w:rsid w:val="00BE201B"/>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3655"/>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283"/>
    <w:rsid w:val="00C0231B"/>
    <w:rsid w:val="00C02361"/>
    <w:rsid w:val="00C02D27"/>
    <w:rsid w:val="00C02F37"/>
    <w:rsid w:val="00C03002"/>
    <w:rsid w:val="00C031A6"/>
    <w:rsid w:val="00C03D7E"/>
    <w:rsid w:val="00C042B0"/>
    <w:rsid w:val="00C04493"/>
    <w:rsid w:val="00C05B26"/>
    <w:rsid w:val="00C05FD2"/>
    <w:rsid w:val="00C07728"/>
    <w:rsid w:val="00C07C4E"/>
    <w:rsid w:val="00C07CB1"/>
    <w:rsid w:val="00C07D05"/>
    <w:rsid w:val="00C07DAC"/>
    <w:rsid w:val="00C10343"/>
    <w:rsid w:val="00C11B55"/>
    <w:rsid w:val="00C11D09"/>
    <w:rsid w:val="00C11D99"/>
    <w:rsid w:val="00C11E14"/>
    <w:rsid w:val="00C120FC"/>
    <w:rsid w:val="00C12974"/>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D6D"/>
    <w:rsid w:val="00C208D2"/>
    <w:rsid w:val="00C208F7"/>
    <w:rsid w:val="00C20DB4"/>
    <w:rsid w:val="00C21577"/>
    <w:rsid w:val="00C21AD8"/>
    <w:rsid w:val="00C21C69"/>
    <w:rsid w:val="00C21C96"/>
    <w:rsid w:val="00C2244F"/>
    <w:rsid w:val="00C22657"/>
    <w:rsid w:val="00C22C19"/>
    <w:rsid w:val="00C22C6D"/>
    <w:rsid w:val="00C23047"/>
    <w:rsid w:val="00C234F3"/>
    <w:rsid w:val="00C23D0B"/>
    <w:rsid w:val="00C2430B"/>
    <w:rsid w:val="00C24772"/>
    <w:rsid w:val="00C247A0"/>
    <w:rsid w:val="00C2561A"/>
    <w:rsid w:val="00C2572B"/>
    <w:rsid w:val="00C25731"/>
    <w:rsid w:val="00C257E3"/>
    <w:rsid w:val="00C25C18"/>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455A"/>
    <w:rsid w:val="00C3503F"/>
    <w:rsid w:val="00C351C6"/>
    <w:rsid w:val="00C3580B"/>
    <w:rsid w:val="00C35FD1"/>
    <w:rsid w:val="00C372C5"/>
    <w:rsid w:val="00C37719"/>
    <w:rsid w:val="00C379D9"/>
    <w:rsid w:val="00C37A1B"/>
    <w:rsid w:val="00C37E1C"/>
    <w:rsid w:val="00C37FF9"/>
    <w:rsid w:val="00C40520"/>
    <w:rsid w:val="00C40CE3"/>
    <w:rsid w:val="00C4175A"/>
    <w:rsid w:val="00C431BE"/>
    <w:rsid w:val="00C43A85"/>
    <w:rsid w:val="00C43F19"/>
    <w:rsid w:val="00C44C27"/>
    <w:rsid w:val="00C44C2F"/>
    <w:rsid w:val="00C450B4"/>
    <w:rsid w:val="00C45141"/>
    <w:rsid w:val="00C460CD"/>
    <w:rsid w:val="00C46154"/>
    <w:rsid w:val="00C465E0"/>
    <w:rsid w:val="00C46751"/>
    <w:rsid w:val="00C46D64"/>
    <w:rsid w:val="00C46E81"/>
    <w:rsid w:val="00C478CD"/>
    <w:rsid w:val="00C50080"/>
    <w:rsid w:val="00C50D02"/>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96C"/>
    <w:rsid w:val="00C6598E"/>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8E6"/>
    <w:rsid w:val="00C819C0"/>
    <w:rsid w:val="00C81E5D"/>
    <w:rsid w:val="00C81FBC"/>
    <w:rsid w:val="00C8236A"/>
    <w:rsid w:val="00C8239D"/>
    <w:rsid w:val="00C823D4"/>
    <w:rsid w:val="00C8243A"/>
    <w:rsid w:val="00C82983"/>
    <w:rsid w:val="00C829CE"/>
    <w:rsid w:val="00C82A2C"/>
    <w:rsid w:val="00C82CBC"/>
    <w:rsid w:val="00C83188"/>
    <w:rsid w:val="00C832B1"/>
    <w:rsid w:val="00C8342E"/>
    <w:rsid w:val="00C83F81"/>
    <w:rsid w:val="00C84525"/>
    <w:rsid w:val="00C847A7"/>
    <w:rsid w:val="00C850AC"/>
    <w:rsid w:val="00C851A9"/>
    <w:rsid w:val="00C85D1B"/>
    <w:rsid w:val="00C85F31"/>
    <w:rsid w:val="00C8612B"/>
    <w:rsid w:val="00C86252"/>
    <w:rsid w:val="00C8651F"/>
    <w:rsid w:val="00C869C9"/>
    <w:rsid w:val="00C870C2"/>
    <w:rsid w:val="00C90A00"/>
    <w:rsid w:val="00C90C15"/>
    <w:rsid w:val="00C90CA2"/>
    <w:rsid w:val="00C90FF8"/>
    <w:rsid w:val="00C91382"/>
    <w:rsid w:val="00C916D1"/>
    <w:rsid w:val="00C91DDF"/>
    <w:rsid w:val="00C91E79"/>
    <w:rsid w:val="00C923B0"/>
    <w:rsid w:val="00C9310A"/>
    <w:rsid w:val="00C93B59"/>
    <w:rsid w:val="00C94CCD"/>
    <w:rsid w:val="00C95831"/>
    <w:rsid w:val="00C95B41"/>
    <w:rsid w:val="00C965A9"/>
    <w:rsid w:val="00C96C6A"/>
    <w:rsid w:val="00C975F7"/>
    <w:rsid w:val="00C976D1"/>
    <w:rsid w:val="00C9787D"/>
    <w:rsid w:val="00C97B98"/>
    <w:rsid w:val="00CA00B6"/>
    <w:rsid w:val="00CA01FF"/>
    <w:rsid w:val="00CA0B71"/>
    <w:rsid w:val="00CA123B"/>
    <w:rsid w:val="00CA12D0"/>
    <w:rsid w:val="00CA1F76"/>
    <w:rsid w:val="00CA243A"/>
    <w:rsid w:val="00CA2728"/>
    <w:rsid w:val="00CA3A81"/>
    <w:rsid w:val="00CA3DA8"/>
    <w:rsid w:val="00CA4076"/>
    <w:rsid w:val="00CA4119"/>
    <w:rsid w:val="00CA4245"/>
    <w:rsid w:val="00CA48CE"/>
    <w:rsid w:val="00CA57A4"/>
    <w:rsid w:val="00CA5A3F"/>
    <w:rsid w:val="00CA61ED"/>
    <w:rsid w:val="00CA63C1"/>
    <w:rsid w:val="00CA65FC"/>
    <w:rsid w:val="00CA6738"/>
    <w:rsid w:val="00CA6ACD"/>
    <w:rsid w:val="00CA7011"/>
    <w:rsid w:val="00CA714C"/>
    <w:rsid w:val="00CA74EF"/>
    <w:rsid w:val="00CA79BF"/>
    <w:rsid w:val="00CB02FC"/>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2B"/>
    <w:rsid w:val="00CB7F37"/>
    <w:rsid w:val="00CC005F"/>
    <w:rsid w:val="00CC00BD"/>
    <w:rsid w:val="00CC08A2"/>
    <w:rsid w:val="00CC08D8"/>
    <w:rsid w:val="00CC0921"/>
    <w:rsid w:val="00CC0AC1"/>
    <w:rsid w:val="00CC0D68"/>
    <w:rsid w:val="00CC16A7"/>
    <w:rsid w:val="00CC1A35"/>
    <w:rsid w:val="00CC1BF0"/>
    <w:rsid w:val="00CC1C70"/>
    <w:rsid w:val="00CC2092"/>
    <w:rsid w:val="00CC253A"/>
    <w:rsid w:val="00CC26BA"/>
    <w:rsid w:val="00CC3460"/>
    <w:rsid w:val="00CC3522"/>
    <w:rsid w:val="00CC39BC"/>
    <w:rsid w:val="00CC3D59"/>
    <w:rsid w:val="00CC3EF8"/>
    <w:rsid w:val="00CC42E6"/>
    <w:rsid w:val="00CC4E09"/>
    <w:rsid w:val="00CC5259"/>
    <w:rsid w:val="00CC5F90"/>
    <w:rsid w:val="00CC6275"/>
    <w:rsid w:val="00CC6B3F"/>
    <w:rsid w:val="00CC6D51"/>
    <w:rsid w:val="00CC761C"/>
    <w:rsid w:val="00CC7687"/>
    <w:rsid w:val="00CC77B8"/>
    <w:rsid w:val="00CC7EB0"/>
    <w:rsid w:val="00CC7F51"/>
    <w:rsid w:val="00CD07E2"/>
    <w:rsid w:val="00CD0D94"/>
    <w:rsid w:val="00CD0E82"/>
    <w:rsid w:val="00CD2043"/>
    <w:rsid w:val="00CD21A3"/>
    <w:rsid w:val="00CD24A3"/>
    <w:rsid w:val="00CD2BA6"/>
    <w:rsid w:val="00CD2BC2"/>
    <w:rsid w:val="00CD36BC"/>
    <w:rsid w:val="00CD3BD5"/>
    <w:rsid w:val="00CD3DF5"/>
    <w:rsid w:val="00CD4498"/>
    <w:rsid w:val="00CD4DCE"/>
    <w:rsid w:val="00CD52BE"/>
    <w:rsid w:val="00CD552C"/>
    <w:rsid w:val="00CD56B9"/>
    <w:rsid w:val="00CD57D4"/>
    <w:rsid w:val="00CD5819"/>
    <w:rsid w:val="00CD5AB3"/>
    <w:rsid w:val="00CD6079"/>
    <w:rsid w:val="00CD60E9"/>
    <w:rsid w:val="00CD6EBD"/>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4AA"/>
    <w:rsid w:val="00CF158E"/>
    <w:rsid w:val="00CF1C71"/>
    <w:rsid w:val="00CF2175"/>
    <w:rsid w:val="00CF26D6"/>
    <w:rsid w:val="00CF2BF4"/>
    <w:rsid w:val="00CF4710"/>
    <w:rsid w:val="00CF4F27"/>
    <w:rsid w:val="00CF580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7698"/>
    <w:rsid w:val="00D07817"/>
    <w:rsid w:val="00D07857"/>
    <w:rsid w:val="00D10590"/>
    <w:rsid w:val="00D10821"/>
    <w:rsid w:val="00D109C6"/>
    <w:rsid w:val="00D10DBC"/>
    <w:rsid w:val="00D1149A"/>
    <w:rsid w:val="00D1159B"/>
    <w:rsid w:val="00D120CA"/>
    <w:rsid w:val="00D12456"/>
    <w:rsid w:val="00D12547"/>
    <w:rsid w:val="00D12580"/>
    <w:rsid w:val="00D128EC"/>
    <w:rsid w:val="00D129AE"/>
    <w:rsid w:val="00D129F9"/>
    <w:rsid w:val="00D134A4"/>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982"/>
    <w:rsid w:val="00D20AAD"/>
    <w:rsid w:val="00D20AEB"/>
    <w:rsid w:val="00D21255"/>
    <w:rsid w:val="00D21640"/>
    <w:rsid w:val="00D2177C"/>
    <w:rsid w:val="00D21CD7"/>
    <w:rsid w:val="00D21F90"/>
    <w:rsid w:val="00D2385B"/>
    <w:rsid w:val="00D23EDB"/>
    <w:rsid w:val="00D247BB"/>
    <w:rsid w:val="00D2484A"/>
    <w:rsid w:val="00D24897"/>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A6E"/>
    <w:rsid w:val="00D33630"/>
    <w:rsid w:val="00D339E6"/>
    <w:rsid w:val="00D34288"/>
    <w:rsid w:val="00D3461D"/>
    <w:rsid w:val="00D34AAD"/>
    <w:rsid w:val="00D34DFE"/>
    <w:rsid w:val="00D350CF"/>
    <w:rsid w:val="00D352E5"/>
    <w:rsid w:val="00D3568B"/>
    <w:rsid w:val="00D35F9B"/>
    <w:rsid w:val="00D3651C"/>
    <w:rsid w:val="00D36577"/>
    <w:rsid w:val="00D37087"/>
    <w:rsid w:val="00D37E0D"/>
    <w:rsid w:val="00D37E66"/>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B97"/>
    <w:rsid w:val="00D44CDA"/>
    <w:rsid w:val="00D44DF3"/>
    <w:rsid w:val="00D45D3B"/>
    <w:rsid w:val="00D45FAD"/>
    <w:rsid w:val="00D46026"/>
    <w:rsid w:val="00D460B4"/>
    <w:rsid w:val="00D46363"/>
    <w:rsid w:val="00D466E4"/>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D81"/>
    <w:rsid w:val="00D66D90"/>
    <w:rsid w:val="00D67369"/>
    <w:rsid w:val="00D67B7C"/>
    <w:rsid w:val="00D703F7"/>
    <w:rsid w:val="00D70A36"/>
    <w:rsid w:val="00D716C8"/>
    <w:rsid w:val="00D71709"/>
    <w:rsid w:val="00D717A0"/>
    <w:rsid w:val="00D71D04"/>
    <w:rsid w:val="00D71EBF"/>
    <w:rsid w:val="00D71F80"/>
    <w:rsid w:val="00D73BFE"/>
    <w:rsid w:val="00D73D1E"/>
    <w:rsid w:val="00D73FDF"/>
    <w:rsid w:val="00D74854"/>
    <w:rsid w:val="00D74904"/>
    <w:rsid w:val="00D74E11"/>
    <w:rsid w:val="00D751B8"/>
    <w:rsid w:val="00D75534"/>
    <w:rsid w:val="00D75F66"/>
    <w:rsid w:val="00D7625B"/>
    <w:rsid w:val="00D76466"/>
    <w:rsid w:val="00D76B36"/>
    <w:rsid w:val="00D76B38"/>
    <w:rsid w:val="00D76F92"/>
    <w:rsid w:val="00D77D2F"/>
    <w:rsid w:val="00D80309"/>
    <w:rsid w:val="00D8048C"/>
    <w:rsid w:val="00D80E19"/>
    <w:rsid w:val="00D814B3"/>
    <w:rsid w:val="00D822D5"/>
    <w:rsid w:val="00D83761"/>
    <w:rsid w:val="00D84592"/>
    <w:rsid w:val="00D85902"/>
    <w:rsid w:val="00D85C0E"/>
    <w:rsid w:val="00D85E74"/>
    <w:rsid w:val="00D86569"/>
    <w:rsid w:val="00D865EB"/>
    <w:rsid w:val="00D875BA"/>
    <w:rsid w:val="00D875DC"/>
    <w:rsid w:val="00D87CA3"/>
    <w:rsid w:val="00D87CC2"/>
    <w:rsid w:val="00D87F4C"/>
    <w:rsid w:val="00D908E7"/>
    <w:rsid w:val="00D90DD0"/>
    <w:rsid w:val="00D91108"/>
    <w:rsid w:val="00D91BB8"/>
    <w:rsid w:val="00D91F59"/>
    <w:rsid w:val="00D92470"/>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9"/>
    <w:rsid w:val="00DA112D"/>
    <w:rsid w:val="00DA1404"/>
    <w:rsid w:val="00DA1E12"/>
    <w:rsid w:val="00DA2214"/>
    <w:rsid w:val="00DA26DC"/>
    <w:rsid w:val="00DA2C29"/>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A49"/>
    <w:rsid w:val="00DB1C33"/>
    <w:rsid w:val="00DB22C4"/>
    <w:rsid w:val="00DB2C63"/>
    <w:rsid w:val="00DB3051"/>
    <w:rsid w:val="00DB3F31"/>
    <w:rsid w:val="00DB46C6"/>
    <w:rsid w:val="00DB4821"/>
    <w:rsid w:val="00DB5044"/>
    <w:rsid w:val="00DB5552"/>
    <w:rsid w:val="00DB56A2"/>
    <w:rsid w:val="00DB6084"/>
    <w:rsid w:val="00DB6139"/>
    <w:rsid w:val="00DB6C89"/>
    <w:rsid w:val="00DB7090"/>
    <w:rsid w:val="00DB70C4"/>
    <w:rsid w:val="00DB74CF"/>
    <w:rsid w:val="00DB7A56"/>
    <w:rsid w:val="00DB7B03"/>
    <w:rsid w:val="00DC03CC"/>
    <w:rsid w:val="00DC0BD0"/>
    <w:rsid w:val="00DC1C3B"/>
    <w:rsid w:val="00DC23D4"/>
    <w:rsid w:val="00DC25C2"/>
    <w:rsid w:val="00DC28D0"/>
    <w:rsid w:val="00DC3C51"/>
    <w:rsid w:val="00DC3C6E"/>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C7B78"/>
    <w:rsid w:val="00DD02EC"/>
    <w:rsid w:val="00DD083C"/>
    <w:rsid w:val="00DD14D3"/>
    <w:rsid w:val="00DD1A16"/>
    <w:rsid w:val="00DD1B10"/>
    <w:rsid w:val="00DD1BCA"/>
    <w:rsid w:val="00DD2F24"/>
    <w:rsid w:val="00DD3B70"/>
    <w:rsid w:val="00DD3C64"/>
    <w:rsid w:val="00DD47F9"/>
    <w:rsid w:val="00DD4BBE"/>
    <w:rsid w:val="00DD4BE2"/>
    <w:rsid w:val="00DD52E6"/>
    <w:rsid w:val="00DD5AF0"/>
    <w:rsid w:val="00DD6048"/>
    <w:rsid w:val="00DD6538"/>
    <w:rsid w:val="00DD68E4"/>
    <w:rsid w:val="00DD69E5"/>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C26"/>
    <w:rsid w:val="00DE2D6E"/>
    <w:rsid w:val="00DE33C5"/>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F60"/>
    <w:rsid w:val="00DF2CE0"/>
    <w:rsid w:val="00DF3996"/>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723B"/>
    <w:rsid w:val="00E07630"/>
    <w:rsid w:val="00E07BD0"/>
    <w:rsid w:val="00E10660"/>
    <w:rsid w:val="00E10BE8"/>
    <w:rsid w:val="00E10FBD"/>
    <w:rsid w:val="00E115ED"/>
    <w:rsid w:val="00E11D10"/>
    <w:rsid w:val="00E12C8A"/>
    <w:rsid w:val="00E132CB"/>
    <w:rsid w:val="00E13A19"/>
    <w:rsid w:val="00E13A67"/>
    <w:rsid w:val="00E13BCE"/>
    <w:rsid w:val="00E14DC3"/>
    <w:rsid w:val="00E15935"/>
    <w:rsid w:val="00E15B7A"/>
    <w:rsid w:val="00E15CD9"/>
    <w:rsid w:val="00E15D36"/>
    <w:rsid w:val="00E176CF"/>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97E"/>
    <w:rsid w:val="00E25B1F"/>
    <w:rsid w:val="00E25E87"/>
    <w:rsid w:val="00E26004"/>
    <w:rsid w:val="00E266A5"/>
    <w:rsid w:val="00E2693C"/>
    <w:rsid w:val="00E26B51"/>
    <w:rsid w:val="00E27045"/>
    <w:rsid w:val="00E2715B"/>
    <w:rsid w:val="00E27FE8"/>
    <w:rsid w:val="00E301AF"/>
    <w:rsid w:val="00E3069E"/>
    <w:rsid w:val="00E309AA"/>
    <w:rsid w:val="00E31029"/>
    <w:rsid w:val="00E3147C"/>
    <w:rsid w:val="00E3241C"/>
    <w:rsid w:val="00E32F2C"/>
    <w:rsid w:val="00E33E79"/>
    <w:rsid w:val="00E35064"/>
    <w:rsid w:val="00E352FD"/>
    <w:rsid w:val="00E3544D"/>
    <w:rsid w:val="00E35B49"/>
    <w:rsid w:val="00E36178"/>
    <w:rsid w:val="00E363CB"/>
    <w:rsid w:val="00E36D79"/>
    <w:rsid w:val="00E370CD"/>
    <w:rsid w:val="00E37E83"/>
    <w:rsid w:val="00E40091"/>
    <w:rsid w:val="00E40A17"/>
    <w:rsid w:val="00E40BCE"/>
    <w:rsid w:val="00E40BCF"/>
    <w:rsid w:val="00E40CD3"/>
    <w:rsid w:val="00E410D6"/>
    <w:rsid w:val="00E41126"/>
    <w:rsid w:val="00E41B27"/>
    <w:rsid w:val="00E41CD2"/>
    <w:rsid w:val="00E41F68"/>
    <w:rsid w:val="00E42248"/>
    <w:rsid w:val="00E426C5"/>
    <w:rsid w:val="00E42B0F"/>
    <w:rsid w:val="00E4321F"/>
    <w:rsid w:val="00E4341A"/>
    <w:rsid w:val="00E43460"/>
    <w:rsid w:val="00E43BEB"/>
    <w:rsid w:val="00E43D56"/>
    <w:rsid w:val="00E43D81"/>
    <w:rsid w:val="00E4483F"/>
    <w:rsid w:val="00E44E7C"/>
    <w:rsid w:val="00E44E80"/>
    <w:rsid w:val="00E44FD7"/>
    <w:rsid w:val="00E4504D"/>
    <w:rsid w:val="00E45979"/>
    <w:rsid w:val="00E45EB2"/>
    <w:rsid w:val="00E46769"/>
    <w:rsid w:val="00E46B93"/>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90"/>
    <w:rsid w:val="00E611EE"/>
    <w:rsid w:val="00E61C8C"/>
    <w:rsid w:val="00E61D3D"/>
    <w:rsid w:val="00E61F55"/>
    <w:rsid w:val="00E61F9E"/>
    <w:rsid w:val="00E62130"/>
    <w:rsid w:val="00E62931"/>
    <w:rsid w:val="00E635BA"/>
    <w:rsid w:val="00E63C89"/>
    <w:rsid w:val="00E6405C"/>
    <w:rsid w:val="00E64ED2"/>
    <w:rsid w:val="00E65169"/>
    <w:rsid w:val="00E65329"/>
    <w:rsid w:val="00E65483"/>
    <w:rsid w:val="00E65593"/>
    <w:rsid w:val="00E65C07"/>
    <w:rsid w:val="00E65F41"/>
    <w:rsid w:val="00E6681D"/>
    <w:rsid w:val="00E669E5"/>
    <w:rsid w:val="00E66A2E"/>
    <w:rsid w:val="00E66AB4"/>
    <w:rsid w:val="00E67042"/>
    <w:rsid w:val="00E6794F"/>
    <w:rsid w:val="00E67C8A"/>
    <w:rsid w:val="00E67E93"/>
    <w:rsid w:val="00E701BD"/>
    <w:rsid w:val="00E7129E"/>
    <w:rsid w:val="00E714BD"/>
    <w:rsid w:val="00E71703"/>
    <w:rsid w:val="00E71A1A"/>
    <w:rsid w:val="00E71BE7"/>
    <w:rsid w:val="00E71E59"/>
    <w:rsid w:val="00E71FBB"/>
    <w:rsid w:val="00E720DE"/>
    <w:rsid w:val="00E7269E"/>
    <w:rsid w:val="00E727A5"/>
    <w:rsid w:val="00E72E0B"/>
    <w:rsid w:val="00E72FEB"/>
    <w:rsid w:val="00E730C6"/>
    <w:rsid w:val="00E732A3"/>
    <w:rsid w:val="00E732DC"/>
    <w:rsid w:val="00E73820"/>
    <w:rsid w:val="00E73BE5"/>
    <w:rsid w:val="00E73C40"/>
    <w:rsid w:val="00E74B9B"/>
    <w:rsid w:val="00E74C67"/>
    <w:rsid w:val="00E74FAD"/>
    <w:rsid w:val="00E750A4"/>
    <w:rsid w:val="00E753F5"/>
    <w:rsid w:val="00E7542C"/>
    <w:rsid w:val="00E75826"/>
    <w:rsid w:val="00E758E1"/>
    <w:rsid w:val="00E75976"/>
    <w:rsid w:val="00E75D9B"/>
    <w:rsid w:val="00E75F14"/>
    <w:rsid w:val="00E763F1"/>
    <w:rsid w:val="00E772F1"/>
    <w:rsid w:val="00E778B3"/>
    <w:rsid w:val="00E77928"/>
    <w:rsid w:val="00E77C43"/>
    <w:rsid w:val="00E77E49"/>
    <w:rsid w:val="00E77F79"/>
    <w:rsid w:val="00E80A94"/>
    <w:rsid w:val="00E80DCA"/>
    <w:rsid w:val="00E81A9C"/>
    <w:rsid w:val="00E81C12"/>
    <w:rsid w:val="00E8244F"/>
    <w:rsid w:val="00E82D56"/>
    <w:rsid w:val="00E8344B"/>
    <w:rsid w:val="00E8367A"/>
    <w:rsid w:val="00E83840"/>
    <w:rsid w:val="00E83B24"/>
    <w:rsid w:val="00E83B85"/>
    <w:rsid w:val="00E85115"/>
    <w:rsid w:val="00E8532D"/>
    <w:rsid w:val="00E855E9"/>
    <w:rsid w:val="00E857AC"/>
    <w:rsid w:val="00E85AFA"/>
    <w:rsid w:val="00E862A3"/>
    <w:rsid w:val="00E863E3"/>
    <w:rsid w:val="00E86839"/>
    <w:rsid w:val="00E875CC"/>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B93"/>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5169"/>
    <w:rsid w:val="00EB585D"/>
    <w:rsid w:val="00EB6320"/>
    <w:rsid w:val="00EB70A5"/>
    <w:rsid w:val="00EB7920"/>
    <w:rsid w:val="00EB7A57"/>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7C"/>
    <w:rsid w:val="00EC5ED1"/>
    <w:rsid w:val="00EC6DDF"/>
    <w:rsid w:val="00EC73BA"/>
    <w:rsid w:val="00ED0247"/>
    <w:rsid w:val="00ED0572"/>
    <w:rsid w:val="00ED0848"/>
    <w:rsid w:val="00ED0A3D"/>
    <w:rsid w:val="00ED0AB9"/>
    <w:rsid w:val="00ED0ABF"/>
    <w:rsid w:val="00ED0C83"/>
    <w:rsid w:val="00ED0DAC"/>
    <w:rsid w:val="00ED0FC6"/>
    <w:rsid w:val="00ED1532"/>
    <w:rsid w:val="00ED15A7"/>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923"/>
    <w:rsid w:val="00ED4984"/>
    <w:rsid w:val="00ED49B7"/>
    <w:rsid w:val="00ED4F0E"/>
    <w:rsid w:val="00ED51F5"/>
    <w:rsid w:val="00ED57E7"/>
    <w:rsid w:val="00ED6879"/>
    <w:rsid w:val="00ED6F3E"/>
    <w:rsid w:val="00ED6FF9"/>
    <w:rsid w:val="00ED7C39"/>
    <w:rsid w:val="00EE00B1"/>
    <w:rsid w:val="00EE054B"/>
    <w:rsid w:val="00EE0941"/>
    <w:rsid w:val="00EE1130"/>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1A3"/>
    <w:rsid w:val="00EE5222"/>
    <w:rsid w:val="00EE5326"/>
    <w:rsid w:val="00EE536F"/>
    <w:rsid w:val="00EE6FF3"/>
    <w:rsid w:val="00EE74CA"/>
    <w:rsid w:val="00EE785F"/>
    <w:rsid w:val="00EF0861"/>
    <w:rsid w:val="00EF0C6D"/>
    <w:rsid w:val="00EF0D44"/>
    <w:rsid w:val="00EF0D5D"/>
    <w:rsid w:val="00EF1072"/>
    <w:rsid w:val="00EF1193"/>
    <w:rsid w:val="00EF1FB1"/>
    <w:rsid w:val="00EF2476"/>
    <w:rsid w:val="00EF265F"/>
    <w:rsid w:val="00EF2C48"/>
    <w:rsid w:val="00EF33FE"/>
    <w:rsid w:val="00EF3404"/>
    <w:rsid w:val="00EF3A9D"/>
    <w:rsid w:val="00EF3DAF"/>
    <w:rsid w:val="00EF40AF"/>
    <w:rsid w:val="00EF41EF"/>
    <w:rsid w:val="00EF48BD"/>
    <w:rsid w:val="00EF4EE2"/>
    <w:rsid w:val="00EF545F"/>
    <w:rsid w:val="00EF547C"/>
    <w:rsid w:val="00EF58AC"/>
    <w:rsid w:val="00EF5ED8"/>
    <w:rsid w:val="00EF66B1"/>
    <w:rsid w:val="00EF6C63"/>
    <w:rsid w:val="00EF6DA5"/>
    <w:rsid w:val="00EF6E9F"/>
    <w:rsid w:val="00EF763E"/>
    <w:rsid w:val="00EF76A6"/>
    <w:rsid w:val="00EF77EA"/>
    <w:rsid w:val="00F00611"/>
    <w:rsid w:val="00F00850"/>
    <w:rsid w:val="00F019A7"/>
    <w:rsid w:val="00F01C0E"/>
    <w:rsid w:val="00F02448"/>
    <w:rsid w:val="00F0283F"/>
    <w:rsid w:val="00F0298A"/>
    <w:rsid w:val="00F029C6"/>
    <w:rsid w:val="00F02A90"/>
    <w:rsid w:val="00F02FC0"/>
    <w:rsid w:val="00F03347"/>
    <w:rsid w:val="00F03C7D"/>
    <w:rsid w:val="00F03EAB"/>
    <w:rsid w:val="00F0440C"/>
    <w:rsid w:val="00F04693"/>
    <w:rsid w:val="00F04839"/>
    <w:rsid w:val="00F0491F"/>
    <w:rsid w:val="00F053E6"/>
    <w:rsid w:val="00F05F1C"/>
    <w:rsid w:val="00F061CF"/>
    <w:rsid w:val="00F06D26"/>
    <w:rsid w:val="00F06E1B"/>
    <w:rsid w:val="00F075BF"/>
    <w:rsid w:val="00F07768"/>
    <w:rsid w:val="00F0779C"/>
    <w:rsid w:val="00F07C19"/>
    <w:rsid w:val="00F07CC1"/>
    <w:rsid w:val="00F07D16"/>
    <w:rsid w:val="00F1004C"/>
    <w:rsid w:val="00F100D9"/>
    <w:rsid w:val="00F10B2B"/>
    <w:rsid w:val="00F10BA2"/>
    <w:rsid w:val="00F10FD0"/>
    <w:rsid w:val="00F110DB"/>
    <w:rsid w:val="00F11AB1"/>
    <w:rsid w:val="00F11C23"/>
    <w:rsid w:val="00F11E65"/>
    <w:rsid w:val="00F11F98"/>
    <w:rsid w:val="00F12572"/>
    <w:rsid w:val="00F125CA"/>
    <w:rsid w:val="00F12C27"/>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0E"/>
    <w:rsid w:val="00F1623A"/>
    <w:rsid w:val="00F16A1E"/>
    <w:rsid w:val="00F170F3"/>
    <w:rsid w:val="00F174D5"/>
    <w:rsid w:val="00F1791F"/>
    <w:rsid w:val="00F2012A"/>
    <w:rsid w:val="00F20A05"/>
    <w:rsid w:val="00F20AB0"/>
    <w:rsid w:val="00F20B1E"/>
    <w:rsid w:val="00F22120"/>
    <w:rsid w:val="00F22546"/>
    <w:rsid w:val="00F232D2"/>
    <w:rsid w:val="00F2335A"/>
    <w:rsid w:val="00F2371D"/>
    <w:rsid w:val="00F23D39"/>
    <w:rsid w:val="00F23FBF"/>
    <w:rsid w:val="00F24CD5"/>
    <w:rsid w:val="00F2528F"/>
    <w:rsid w:val="00F25654"/>
    <w:rsid w:val="00F257DD"/>
    <w:rsid w:val="00F25E9A"/>
    <w:rsid w:val="00F27984"/>
    <w:rsid w:val="00F315D4"/>
    <w:rsid w:val="00F319AB"/>
    <w:rsid w:val="00F31C96"/>
    <w:rsid w:val="00F32B11"/>
    <w:rsid w:val="00F32C47"/>
    <w:rsid w:val="00F32F66"/>
    <w:rsid w:val="00F33056"/>
    <w:rsid w:val="00F3395D"/>
    <w:rsid w:val="00F33A9E"/>
    <w:rsid w:val="00F33C77"/>
    <w:rsid w:val="00F34058"/>
    <w:rsid w:val="00F349A5"/>
    <w:rsid w:val="00F351CF"/>
    <w:rsid w:val="00F351F7"/>
    <w:rsid w:val="00F35811"/>
    <w:rsid w:val="00F35B85"/>
    <w:rsid w:val="00F35CCD"/>
    <w:rsid w:val="00F36616"/>
    <w:rsid w:val="00F367B3"/>
    <w:rsid w:val="00F36BEF"/>
    <w:rsid w:val="00F36C07"/>
    <w:rsid w:val="00F37321"/>
    <w:rsid w:val="00F37E03"/>
    <w:rsid w:val="00F4017D"/>
    <w:rsid w:val="00F40451"/>
    <w:rsid w:val="00F41487"/>
    <w:rsid w:val="00F41C39"/>
    <w:rsid w:val="00F42132"/>
    <w:rsid w:val="00F42534"/>
    <w:rsid w:val="00F42538"/>
    <w:rsid w:val="00F43857"/>
    <w:rsid w:val="00F43D41"/>
    <w:rsid w:val="00F4490D"/>
    <w:rsid w:val="00F44DEA"/>
    <w:rsid w:val="00F44E8F"/>
    <w:rsid w:val="00F44E9A"/>
    <w:rsid w:val="00F459FF"/>
    <w:rsid w:val="00F45B21"/>
    <w:rsid w:val="00F45EEF"/>
    <w:rsid w:val="00F45F50"/>
    <w:rsid w:val="00F4633D"/>
    <w:rsid w:val="00F46A57"/>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325F"/>
    <w:rsid w:val="00F537BC"/>
    <w:rsid w:val="00F53E54"/>
    <w:rsid w:val="00F547A7"/>
    <w:rsid w:val="00F54F79"/>
    <w:rsid w:val="00F55596"/>
    <w:rsid w:val="00F55880"/>
    <w:rsid w:val="00F56361"/>
    <w:rsid w:val="00F56779"/>
    <w:rsid w:val="00F570DA"/>
    <w:rsid w:val="00F57B5A"/>
    <w:rsid w:val="00F600E5"/>
    <w:rsid w:val="00F600FF"/>
    <w:rsid w:val="00F60286"/>
    <w:rsid w:val="00F610C8"/>
    <w:rsid w:val="00F61181"/>
    <w:rsid w:val="00F612B0"/>
    <w:rsid w:val="00F61AC6"/>
    <w:rsid w:val="00F61B4C"/>
    <w:rsid w:val="00F62B23"/>
    <w:rsid w:val="00F62D9B"/>
    <w:rsid w:val="00F632CA"/>
    <w:rsid w:val="00F6362E"/>
    <w:rsid w:val="00F63A57"/>
    <w:rsid w:val="00F644EE"/>
    <w:rsid w:val="00F64CEB"/>
    <w:rsid w:val="00F64DF6"/>
    <w:rsid w:val="00F66E1E"/>
    <w:rsid w:val="00F6705D"/>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513"/>
    <w:rsid w:val="00F807D8"/>
    <w:rsid w:val="00F80DF5"/>
    <w:rsid w:val="00F8114E"/>
    <w:rsid w:val="00F815CB"/>
    <w:rsid w:val="00F817F2"/>
    <w:rsid w:val="00F81E1B"/>
    <w:rsid w:val="00F81FBF"/>
    <w:rsid w:val="00F82090"/>
    <w:rsid w:val="00F824B1"/>
    <w:rsid w:val="00F826F4"/>
    <w:rsid w:val="00F833D4"/>
    <w:rsid w:val="00F83503"/>
    <w:rsid w:val="00F8357F"/>
    <w:rsid w:val="00F83857"/>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876"/>
    <w:rsid w:val="00FA6943"/>
    <w:rsid w:val="00FA6F7F"/>
    <w:rsid w:val="00FA7810"/>
    <w:rsid w:val="00FA7B68"/>
    <w:rsid w:val="00FB0364"/>
    <w:rsid w:val="00FB1596"/>
    <w:rsid w:val="00FB189C"/>
    <w:rsid w:val="00FB1E69"/>
    <w:rsid w:val="00FB2517"/>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D8D"/>
    <w:rsid w:val="00FC4FD7"/>
    <w:rsid w:val="00FC6562"/>
    <w:rsid w:val="00FC65AC"/>
    <w:rsid w:val="00FC6A5E"/>
    <w:rsid w:val="00FC6FA6"/>
    <w:rsid w:val="00FC7186"/>
    <w:rsid w:val="00FC739B"/>
    <w:rsid w:val="00FC790A"/>
    <w:rsid w:val="00FC7992"/>
    <w:rsid w:val="00FC7B51"/>
    <w:rsid w:val="00FC7EE0"/>
    <w:rsid w:val="00FD00E0"/>
    <w:rsid w:val="00FD01BD"/>
    <w:rsid w:val="00FD03F0"/>
    <w:rsid w:val="00FD0774"/>
    <w:rsid w:val="00FD09E1"/>
    <w:rsid w:val="00FD0AFB"/>
    <w:rsid w:val="00FD1C72"/>
    <w:rsid w:val="00FD23A5"/>
    <w:rsid w:val="00FD24FF"/>
    <w:rsid w:val="00FD331D"/>
    <w:rsid w:val="00FD43E1"/>
    <w:rsid w:val="00FD4D17"/>
    <w:rsid w:val="00FD4E7C"/>
    <w:rsid w:val="00FD4FA5"/>
    <w:rsid w:val="00FD5735"/>
    <w:rsid w:val="00FD5827"/>
    <w:rsid w:val="00FD5A77"/>
    <w:rsid w:val="00FD5D1C"/>
    <w:rsid w:val="00FD6170"/>
    <w:rsid w:val="00FD6379"/>
    <w:rsid w:val="00FD6540"/>
    <w:rsid w:val="00FD658F"/>
    <w:rsid w:val="00FD7061"/>
    <w:rsid w:val="00FD7200"/>
    <w:rsid w:val="00FD7340"/>
    <w:rsid w:val="00FD7959"/>
    <w:rsid w:val="00FE0385"/>
    <w:rsid w:val="00FE0924"/>
    <w:rsid w:val="00FE0F57"/>
    <w:rsid w:val="00FE17B1"/>
    <w:rsid w:val="00FE1B64"/>
    <w:rsid w:val="00FE1B73"/>
    <w:rsid w:val="00FE203D"/>
    <w:rsid w:val="00FE26C6"/>
    <w:rsid w:val="00FE2F4F"/>
    <w:rsid w:val="00FE38E3"/>
    <w:rsid w:val="00FE485E"/>
    <w:rsid w:val="00FE4C8C"/>
    <w:rsid w:val="00FE4F87"/>
    <w:rsid w:val="00FE5258"/>
    <w:rsid w:val="00FE536E"/>
    <w:rsid w:val="00FE60F0"/>
    <w:rsid w:val="00FE61EE"/>
    <w:rsid w:val="00FE67FB"/>
    <w:rsid w:val="00FE69CB"/>
    <w:rsid w:val="00FF04B6"/>
    <w:rsid w:val="00FF04C7"/>
    <w:rsid w:val="00FF270B"/>
    <w:rsid w:val="00FF3005"/>
    <w:rsid w:val="00FF3165"/>
    <w:rsid w:val="00FF3489"/>
    <w:rsid w:val="00FF371D"/>
    <w:rsid w:val="00FF3CFD"/>
    <w:rsid w:val="00FF3D2A"/>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A7A34"/>
  <w15:docId w15:val="{CB5C422F-3C0A-433E-96E4-B6048FBFF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BA474A"/>
    <w:pPr>
      <w:keepNext/>
      <w:numPr>
        <w:numId w:val="8"/>
      </w:numPr>
      <w:spacing w:before="240" w:after="120"/>
      <w:ind w:right="284"/>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8"/>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宋体"/>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宋体"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A474A"/>
    <w:rPr>
      <w:rFonts w:ascii="Arial" w:hAnsi="Arial"/>
      <w:sz w:val="36"/>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宋体"/>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locked/>
    <w:rsid w:val="00A8169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2168683">
          <w:marLeft w:val="1166"/>
          <w:marRight w:val="0"/>
          <w:marTop w:val="58"/>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731802100">
          <w:marLeft w:val="547"/>
          <w:marRight w:val="0"/>
          <w:marTop w:val="67"/>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37047505">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2143840382">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49639798">
          <w:marLeft w:val="547"/>
          <w:marRight w:val="0"/>
          <w:marTop w:val="67"/>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1679111055">
          <w:marLeft w:val="547"/>
          <w:marRight w:val="0"/>
          <w:marTop w:val="67"/>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 w:id="1423138005">
          <w:marLeft w:val="547"/>
          <w:marRight w:val="0"/>
          <w:marTop w:val="67"/>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71262666">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98062628">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1694767471">
          <w:marLeft w:val="547"/>
          <w:marRight w:val="0"/>
          <w:marTop w:val="86"/>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568270497">
          <w:marLeft w:val="547"/>
          <w:marRight w:val="0"/>
          <w:marTop w:val="91"/>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1476989595">
          <w:marLeft w:val="547"/>
          <w:marRight w:val="0"/>
          <w:marTop w:val="91"/>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060248480">
          <w:marLeft w:val="634"/>
          <w:marRight w:val="0"/>
          <w:marTop w:val="96"/>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840150176">
          <w:marLeft w:val="634"/>
          <w:marRight w:val="0"/>
          <w:marTop w:val="96"/>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425273886">
          <w:marLeft w:val="1800"/>
          <w:marRight w:val="0"/>
          <w:marTop w:val="86"/>
          <w:marBottom w:val="0"/>
          <w:divBdr>
            <w:top w:val="none" w:sz="0" w:space="0" w:color="auto"/>
            <w:left w:val="none" w:sz="0" w:space="0" w:color="auto"/>
            <w:bottom w:val="none" w:sz="0" w:space="0" w:color="auto"/>
            <w:right w:val="none" w:sz="0" w:space="0" w:color="auto"/>
          </w:divBdr>
        </w:div>
        <w:div w:id="560940188">
          <w:marLeft w:val="1166"/>
          <w:marRight w:val="0"/>
          <w:marTop w:val="9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9358282">
          <w:marLeft w:val="1267"/>
          <w:marRight w:val="0"/>
          <w:marTop w:val="77"/>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810636105">
          <w:marLeft w:val="634"/>
          <w:marRight w:val="0"/>
          <w:marTop w:val="96"/>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4023677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865171527">
          <w:marLeft w:val="1166"/>
          <w:marRight w:val="0"/>
          <w:marTop w:val="67"/>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 w:id="1272199894">
          <w:marLeft w:val="547"/>
          <w:marRight w:val="0"/>
          <w:marTop w:val="15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2601686">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64954642">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 w:id="1078281733">
          <w:marLeft w:val="346"/>
          <w:marRight w:val="0"/>
          <w:marTop w:val="12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45565169">
          <w:marLeft w:val="1008"/>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030526803">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26953032">
          <w:marLeft w:val="360"/>
          <w:marRight w:val="0"/>
          <w:marTop w:val="2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657458234">
          <w:marLeft w:val="360"/>
          <w:marRight w:val="0"/>
          <w:marTop w:val="2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BA978-2A66-4516-9911-C29251B9D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2105</TotalTime>
  <Pages>3</Pages>
  <Words>1127</Words>
  <Characters>6430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7542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dc:description/>
  <cp:lastModifiedBy>Samsung</cp:lastModifiedBy>
  <cp:revision>83</cp:revision>
  <cp:lastPrinted>2017-08-10T13:20:00Z</cp:lastPrinted>
  <dcterms:created xsi:type="dcterms:W3CDTF">2019-08-15T16:05:00Z</dcterms:created>
  <dcterms:modified xsi:type="dcterms:W3CDTF">2019-11-08T07:36:00Z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